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2472D" w:rsidRPr="008273A1" w:rsidRDefault="00A2472D" w:rsidP="00A2472D">
      <w:pPr>
        <w:pStyle w:val="a4"/>
        <w:tabs>
          <w:tab w:val="left" w:pos="6521"/>
        </w:tabs>
        <w:rPr>
          <w:rFonts w:eastAsia="맑은 고딕"/>
          <w:b w:val="0"/>
          <w:i/>
          <w:noProof w:val="0"/>
          <w:sz w:val="24"/>
          <w:szCs w:val="24"/>
          <w:lang w:val="en-US" w:eastAsia="ko-KR"/>
        </w:rPr>
      </w:pPr>
      <w:bookmarkStart w:id="0" w:name="OLE_LINK4"/>
      <w:bookmarkStart w:id="1" w:name="OLE_LINK2"/>
      <w:bookmarkStart w:id="2" w:name="OLE_LINK3"/>
      <w:bookmarkStart w:id="3" w:name="OLE_LINK1"/>
      <w:r w:rsidRPr="008273A1">
        <w:rPr>
          <w:rFonts w:cs="Arial"/>
          <w:bCs/>
          <w:noProof w:val="0"/>
          <w:sz w:val="24"/>
          <w:szCs w:val="24"/>
          <w:lang w:val="en-US"/>
        </w:rPr>
        <w:t>3GPP TSG RAN WG1 #8</w:t>
      </w:r>
      <w:r w:rsidR="00D37047" w:rsidRPr="008273A1">
        <w:rPr>
          <w:rFonts w:eastAsia="맑은 고딕" w:cs="Arial"/>
          <w:bCs/>
          <w:noProof w:val="0"/>
          <w:sz w:val="24"/>
          <w:szCs w:val="24"/>
          <w:lang w:val="en-US" w:eastAsia="ko-KR"/>
        </w:rPr>
        <w:t>6</w:t>
      </w:r>
      <w:r w:rsidR="00D061B0" w:rsidRPr="008273A1">
        <w:rPr>
          <w:rFonts w:eastAsia="맑은 고딕" w:cs="Arial"/>
          <w:bCs/>
          <w:noProof w:val="0"/>
          <w:sz w:val="24"/>
          <w:szCs w:val="24"/>
          <w:lang w:val="en-US" w:eastAsia="ko-KR"/>
        </w:rPr>
        <w:t>bis</w:t>
      </w:r>
      <w:r w:rsidRPr="008273A1">
        <w:rPr>
          <w:b w:val="0"/>
          <w:noProof w:val="0"/>
          <w:sz w:val="24"/>
          <w:szCs w:val="24"/>
          <w:lang w:val="en-US"/>
        </w:rPr>
        <w:tab/>
      </w:r>
      <w:r w:rsidRPr="008273A1">
        <w:rPr>
          <w:b w:val="0"/>
          <w:noProof w:val="0"/>
          <w:sz w:val="24"/>
          <w:szCs w:val="24"/>
          <w:lang w:val="en-US"/>
        </w:rPr>
        <w:tab/>
      </w:r>
      <w:r w:rsidRPr="008273A1">
        <w:rPr>
          <w:b w:val="0"/>
          <w:noProof w:val="0"/>
          <w:sz w:val="24"/>
          <w:szCs w:val="24"/>
          <w:lang w:val="en-US"/>
        </w:rPr>
        <w:tab/>
      </w:r>
      <w:r w:rsidRPr="008273A1">
        <w:rPr>
          <w:rFonts w:eastAsia="SimSun"/>
          <w:b w:val="0"/>
          <w:noProof w:val="0"/>
          <w:sz w:val="24"/>
          <w:szCs w:val="24"/>
          <w:lang w:val="en-US" w:eastAsia="zh-CN"/>
        </w:rPr>
        <w:tab/>
      </w:r>
      <w:r w:rsidRPr="008273A1">
        <w:rPr>
          <w:rFonts w:eastAsia="SimSun"/>
          <w:b w:val="0"/>
          <w:noProof w:val="0"/>
          <w:sz w:val="24"/>
          <w:szCs w:val="24"/>
          <w:lang w:val="en-US" w:eastAsia="zh-CN"/>
        </w:rPr>
        <w:tab/>
      </w:r>
      <w:r w:rsidRPr="008273A1">
        <w:rPr>
          <w:rFonts w:eastAsia="SimSun"/>
          <w:b w:val="0"/>
          <w:noProof w:val="0"/>
          <w:sz w:val="24"/>
          <w:szCs w:val="24"/>
          <w:lang w:val="en-US" w:eastAsia="zh-CN"/>
        </w:rPr>
        <w:tab/>
      </w:r>
      <w:r w:rsidRPr="008273A1">
        <w:rPr>
          <w:rFonts w:eastAsia="SimSun"/>
          <w:b w:val="0"/>
          <w:noProof w:val="0"/>
          <w:sz w:val="24"/>
          <w:szCs w:val="24"/>
          <w:lang w:val="en-US" w:eastAsia="zh-CN"/>
        </w:rPr>
        <w:tab/>
      </w:r>
      <w:r w:rsidRPr="008273A1">
        <w:rPr>
          <w:rFonts w:eastAsia="SimSun"/>
          <w:b w:val="0"/>
          <w:noProof w:val="0"/>
          <w:sz w:val="24"/>
          <w:szCs w:val="24"/>
          <w:lang w:val="en-US" w:eastAsia="zh-CN"/>
        </w:rPr>
        <w:tab/>
      </w:r>
      <w:r w:rsidRPr="008273A1">
        <w:rPr>
          <w:rFonts w:eastAsia="맑은 고딕" w:cs="Arial"/>
          <w:bCs/>
          <w:noProof w:val="0"/>
          <w:sz w:val="24"/>
          <w:szCs w:val="24"/>
          <w:lang w:val="en-US" w:eastAsia="ko-KR"/>
        </w:rPr>
        <w:t>R1-16</w:t>
      </w:r>
      <w:r w:rsidR="009D5B8D">
        <w:rPr>
          <w:rFonts w:eastAsia="맑은 고딕" w:cs="Arial" w:hint="eastAsia"/>
          <w:bCs/>
          <w:noProof w:val="0"/>
          <w:sz w:val="24"/>
          <w:szCs w:val="24"/>
          <w:lang w:val="en-US" w:eastAsia="ko-KR"/>
        </w:rPr>
        <w:t>09132</w:t>
      </w:r>
      <w:bookmarkStart w:id="4" w:name="_GoBack"/>
      <w:bookmarkEnd w:id="4"/>
    </w:p>
    <w:bookmarkEnd w:id="0"/>
    <w:p w:rsidR="00D37047" w:rsidRPr="008273A1" w:rsidRDefault="00D061B0" w:rsidP="00D37047">
      <w:pPr>
        <w:pStyle w:val="CRCoverPage"/>
        <w:spacing w:after="0"/>
        <w:rPr>
          <w:rFonts w:eastAsia="맑은 고딕" w:cs="Arial"/>
          <w:b/>
          <w:bCs/>
          <w:sz w:val="24"/>
          <w:szCs w:val="24"/>
          <w:lang w:val="en-US" w:eastAsia="ko-KR"/>
        </w:rPr>
      </w:pPr>
      <w:r w:rsidRPr="008273A1">
        <w:rPr>
          <w:rFonts w:eastAsia="맑은 고딕" w:cs="Arial"/>
          <w:b/>
          <w:bCs/>
          <w:sz w:val="24"/>
          <w:szCs w:val="24"/>
          <w:lang w:val="en-US" w:eastAsia="ko-KR"/>
        </w:rPr>
        <w:t>Lisbon</w:t>
      </w:r>
      <w:r w:rsidR="00D37047" w:rsidRPr="008273A1">
        <w:rPr>
          <w:rFonts w:eastAsia="맑은 고딕" w:cs="Arial"/>
          <w:b/>
          <w:bCs/>
          <w:sz w:val="24"/>
          <w:szCs w:val="24"/>
          <w:lang w:val="en-US" w:eastAsia="ko-KR"/>
        </w:rPr>
        <w:t xml:space="preserve">, </w:t>
      </w:r>
      <w:r w:rsidRPr="008273A1">
        <w:rPr>
          <w:rFonts w:eastAsia="맑은 고딕" w:cs="Arial"/>
          <w:b/>
          <w:bCs/>
          <w:sz w:val="24"/>
          <w:szCs w:val="24"/>
          <w:lang w:val="en-US" w:eastAsia="ko-KR"/>
        </w:rPr>
        <w:t>Portugal</w:t>
      </w:r>
      <w:r w:rsidR="00D37047" w:rsidRPr="008273A1">
        <w:rPr>
          <w:rFonts w:eastAsia="맑은 고딕" w:cs="Arial"/>
          <w:b/>
          <w:bCs/>
          <w:sz w:val="24"/>
          <w:szCs w:val="24"/>
          <w:lang w:val="en-US" w:eastAsia="ko-KR"/>
        </w:rPr>
        <w:t xml:space="preserve">, </w:t>
      </w:r>
      <w:r w:rsidRPr="008273A1">
        <w:rPr>
          <w:rFonts w:eastAsia="맑은 고딕" w:cs="Arial"/>
          <w:b/>
          <w:bCs/>
          <w:sz w:val="24"/>
          <w:szCs w:val="24"/>
          <w:lang w:val="en-US" w:eastAsia="ko-KR"/>
        </w:rPr>
        <w:t>10</w:t>
      </w:r>
      <w:r w:rsidRPr="008273A1">
        <w:rPr>
          <w:rFonts w:eastAsia="맑은 고딕" w:cs="Arial"/>
          <w:b/>
          <w:bCs/>
          <w:sz w:val="24"/>
          <w:szCs w:val="24"/>
          <w:vertAlign w:val="superscript"/>
          <w:lang w:val="en-US" w:eastAsia="ko-KR"/>
        </w:rPr>
        <w:t>th</w:t>
      </w:r>
      <w:r w:rsidR="00D37047" w:rsidRPr="008273A1">
        <w:rPr>
          <w:rFonts w:eastAsia="맑은 고딕" w:cs="Arial"/>
          <w:b/>
          <w:bCs/>
          <w:sz w:val="24"/>
          <w:szCs w:val="24"/>
          <w:lang w:val="en-US" w:eastAsia="ko-KR"/>
        </w:rPr>
        <w:t xml:space="preserve"> – </w:t>
      </w:r>
      <w:r w:rsidRPr="008273A1">
        <w:rPr>
          <w:rFonts w:eastAsia="맑은 고딕" w:cs="Arial"/>
          <w:b/>
          <w:bCs/>
          <w:sz w:val="24"/>
          <w:szCs w:val="24"/>
          <w:lang w:val="en-US" w:eastAsia="ko-KR"/>
        </w:rPr>
        <w:t>14</w:t>
      </w:r>
      <w:r w:rsidR="00D37047" w:rsidRPr="008273A1">
        <w:rPr>
          <w:rFonts w:eastAsia="맑은 고딕" w:cs="Arial"/>
          <w:b/>
          <w:bCs/>
          <w:sz w:val="24"/>
          <w:szCs w:val="24"/>
          <w:vertAlign w:val="superscript"/>
          <w:lang w:val="en-US" w:eastAsia="ko-KR"/>
        </w:rPr>
        <w:t>th</w:t>
      </w:r>
      <w:r w:rsidR="00D37047" w:rsidRPr="008273A1">
        <w:rPr>
          <w:rFonts w:eastAsia="맑은 고딕" w:cs="Arial"/>
          <w:b/>
          <w:bCs/>
          <w:sz w:val="24"/>
          <w:szCs w:val="24"/>
          <w:lang w:val="en-US" w:eastAsia="ko-KR"/>
        </w:rPr>
        <w:t xml:space="preserve"> </w:t>
      </w:r>
      <w:r w:rsidRPr="008273A1">
        <w:rPr>
          <w:rFonts w:eastAsia="맑은 고딕" w:cs="Arial"/>
          <w:b/>
          <w:bCs/>
          <w:sz w:val="24"/>
          <w:szCs w:val="24"/>
          <w:lang w:val="en-US" w:eastAsia="ko-KR"/>
        </w:rPr>
        <w:t>October</w:t>
      </w:r>
      <w:r w:rsidR="00D37047" w:rsidRPr="008273A1">
        <w:rPr>
          <w:rFonts w:eastAsia="맑은 고딕" w:cs="Arial"/>
          <w:b/>
          <w:bCs/>
          <w:sz w:val="24"/>
          <w:szCs w:val="24"/>
          <w:lang w:val="en-US" w:eastAsia="ko-KR"/>
        </w:rPr>
        <w:t xml:space="preserve"> 2016</w:t>
      </w:r>
    </w:p>
    <w:p w:rsidR="00437A42" w:rsidRPr="008273A1" w:rsidRDefault="00437A42" w:rsidP="00D37047">
      <w:pPr>
        <w:pStyle w:val="CRCoverPage"/>
        <w:spacing w:after="0"/>
        <w:rPr>
          <w:rFonts w:eastAsia="맑은 고딕"/>
          <w:sz w:val="24"/>
          <w:szCs w:val="24"/>
          <w:lang w:val="en-US" w:eastAsia="ko-KR"/>
        </w:rPr>
      </w:pPr>
    </w:p>
    <w:bookmarkEnd w:id="1"/>
    <w:bookmarkEnd w:id="2"/>
    <w:p w:rsidR="005104E8" w:rsidRPr="008273A1" w:rsidRDefault="009D1C37" w:rsidP="00C268B0">
      <w:pPr>
        <w:tabs>
          <w:tab w:val="left" w:pos="1985"/>
        </w:tabs>
        <w:spacing w:after="120"/>
        <w:rPr>
          <w:rFonts w:ascii="Arial" w:eastAsia="맑은 고딕" w:hAnsi="Arial"/>
          <w:sz w:val="24"/>
          <w:szCs w:val="24"/>
          <w:lang w:eastAsia="ko-KR"/>
        </w:rPr>
      </w:pPr>
      <w:r w:rsidRPr="008273A1">
        <w:rPr>
          <w:rFonts w:ascii="Arial" w:hAnsi="Arial"/>
          <w:b/>
          <w:sz w:val="24"/>
          <w:szCs w:val="24"/>
        </w:rPr>
        <w:t>Agenda item:</w:t>
      </w:r>
      <w:r w:rsidRPr="008273A1">
        <w:rPr>
          <w:rFonts w:ascii="Arial" w:hAnsi="Arial"/>
          <w:sz w:val="24"/>
          <w:szCs w:val="24"/>
        </w:rPr>
        <w:tab/>
      </w:r>
      <w:bookmarkStart w:id="5" w:name="Source"/>
      <w:bookmarkEnd w:id="5"/>
      <w:r w:rsidR="00D37047" w:rsidRPr="008273A1">
        <w:rPr>
          <w:rFonts w:ascii="Arial" w:eastAsia="맑은 고딕" w:hAnsi="Arial"/>
          <w:sz w:val="24"/>
          <w:szCs w:val="24"/>
          <w:lang w:eastAsia="ko-KR"/>
        </w:rPr>
        <w:t>8.1</w:t>
      </w:r>
      <w:r w:rsidR="00D061B0" w:rsidRPr="008273A1">
        <w:rPr>
          <w:rFonts w:ascii="Arial" w:eastAsia="맑은 고딕" w:hAnsi="Arial"/>
          <w:sz w:val="24"/>
          <w:szCs w:val="24"/>
          <w:lang w:eastAsia="ko-KR"/>
        </w:rPr>
        <w:t>.7.1</w:t>
      </w:r>
    </w:p>
    <w:p w:rsidR="00B722E2" w:rsidRPr="008273A1" w:rsidRDefault="00B722E2" w:rsidP="00286436">
      <w:pPr>
        <w:tabs>
          <w:tab w:val="left" w:pos="1985"/>
        </w:tabs>
        <w:spacing w:after="120"/>
        <w:rPr>
          <w:rFonts w:ascii="Arial" w:hAnsi="Arial"/>
          <w:sz w:val="24"/>
        </w:rPr>
      </w:pPr>
      <w:r w:rsidRPr="008273A1">
        <w:rPr>
          <w:rFonts w:ascii="Arial" w:hAnsi="Arial"/>
          <w:b/>
          <w:sz w:val="24"/>
        </w:rPr>
        <w:t xml:space="preserve">Source: </w:t>
      </w:r>
      <w:r w:rsidRPr="008273A1">
        <w:rPr>
          <w:rFonts w:ascii="Arial" w:hAnsi="Arial"/>
          <w:b/>
          <w:sz w:val="24"/>
        </w:rPr>
        <w:tab/>
      </w:r>
      <w:r w:rsidRPr="008273A1">
        <w:rPr>
          <w:rFonts w:ascii="Arial" w:hAnsi="Arial"/>
          <w:sz w:val="24"/>
        </w:rPr>
        <w:t xml:space="preserve">Samsung </w:t>
      </w:r>
    </w:p>
    <w:bookmarkEnd w:id="3"/>
    <w:p w:rsidR="00B722E2" w:rsidRPr="008273A1" w:rsidRDefault="00B722E2" w:rsidP="007F2520">
      <w:pPr>
        <w:spacing w:after="120"/>
        <w:rPr>
          <w:rFonts w:ascii="Arial" w:eastAsiaTheme="minorEastAsia" w:hAnsi="Arial"/>
          <w:sz w:val="24"/>
          <w:lang w:eastAsia="ko-KR"/>
        </w:rPr>
      </w:pPr>
      <w:r w:rsidRPr="008273A1">
        <w:rPr>
          <w:rFonts w:ascii="Arial" w:hAnsi="Arial"/>
          <w:b/>
          <w:sz w:val="24"/>
          <w:szCs w:val="24"/>
        </w:rPr>
        <w:t>Title:</w:t>
      </w:r>
      <w:r w:rsidRPr="008273A1">
        <w:rPr>
          <w:rFonts w:ascii="Arial" w:hAnsi="Arial"/>
          <w:sz w:val="24"/>
          <w:szCs w:val="24"/>
        </w:rPr>
        <w:tab/>
      </w:r>
      <w:r w:rsidRPr="008273A1">
        <w:rPr>
          <w:rFonts w:ascii="Arial" w:hAnsi="Arial"/>
          <w:sz w:val="24"/>
          <w:szCs w:val="24"/>
        </w:rPr>
        <w:tab/>
      </w:r>
      <w:r w:rsidRPr="008273A1">
        <w:rPr>
          <w:rFonts w:ascii="Arial" w:hAnsi="Arial"/>
          <w:sz w:val="24"/>
          <w:szCs w:val="24"/>
        </w:rPr>
        <w:tab/>
      </w:r>
      <w:r w:rsidRPr="008273A1">
        <w:rPr>
          <w:rFonts w:ascii="Arial" w:hAnsi="Arial"/>
          <w:sz w:val="24"/>
          <w:szCs w:val="24"/>
        </w:rPr>
        <w:tab/>
      </w:r>
      <w:r w:rsidR="00E75EC6" w:rsidRPr="008273A1">
        <w:rPr>
          <w:rFonts w:ascii="Arial" w:eastAsia="SimSun" w:hAnsi="Arial"/>
          <w:sz w:val="24"/>
          <w:szCs w:val="24"/>
          <w:lang w:eastAsia="zh-CN"/>
        </w:rPr>
        <w:tab/>
      </w:r>
      <w:r w:rsidR="006A7BE1" w:rsidRPr="008273A1">
        <w:rPr>
          <w:rFonts w:ascii="Arial" w:eastAsiaTheme="minorEastAsia" w:hAnsi="Arial"/>
          <w:sz w:val="24"/>
          <w:lang w:eastAsia="ko-KR"/>
        </w:rPr>
        <w:t>UCI contents for NR</w:t>
      </w:r>
    </w:p>
    <w:p w:rsidR="00FB5CB2" w:rsidRPr="008273A1" w:rsidRDefault="00FB5CB2" w:rsidP="00FB5CB2">
      <w:pPr>
        <w:pBdr>
          <w:bottom w:val="single" w:sz="6" w:space="1" w:color="auto"/>
        </w:pBdr>
        <w:tabs>
          <w:tab w:val="left" w:pos="1985"/>
        </w:tabs>
        <w:ind w:left="2048" w:right="-442" w:hangingChars="850" w:hanging="2048"/>
        <w:rPr>
          <w:rFonts w:ascii="Arial" w:hAnsi="Arial"/>
          <w:sz w:val="24"/>
          <w:lang w:eastAsia="ko-KR"/>
        </w:rPr>
      </w:pPr>
      <w:r w:rsidRPr="008273A1">
        <w:rPr>
          <w:rFonts w:ascii="Arial" w:hAnsi="Arial"/>
          <w:b/>
          <w:sz w:val="24"/>
        </w:rPr>
        <w:t>Document for:</w:t>
      </w:r>
      <w:r w:rsidRPr="008273A1">
        <w:rPr>
          <w:rFonts w:ascii="Arial" w:hAnsi="Arial"/>
          <w:sz w:val="24"/>
        </w:rPr>
        <w:tab/>
      </w:r>
      <w:bookmarkStart w:id="6" w:name="DocumentFor"/>
      <w:bookmarkEnd w:id="6"/>
      <w:r w:rsidRPr="008273A1">
        <w:rPr>
          <w:rFonts w:ascii="Arial" w:hAnsi="Arial"/>
          <w:sz w:val="24"/>
        </w:rPr>
        <w:t>Discussion</w:t>
      </w:r>
      <w:r w:rsidRPr="008273A1">
        <w:rPr>
          <w:rFonts w:ascii="Arial" w:hAnsi="Arial"/>
          <w:sz w:val="24"/>
          <w:lang w:eastAsia="ko-KR"/>
        </w:rPr>
        <w:t xml:space="preserve"> and Decision</w:t>
      </w:r>
    </w:p>
    <w:p w:rsidR="00034300" w:rsidRPr="008273A1" w:rsidRDefault="00034300" w:rsidP="005D33FA">
      <w:pPr>
        <w:pStyle w:val="1"/>
        <w:spacing w:before="360" w:after="60"/>
        <w:rPr>
          <w:rFonts w:eastAsia="맑은 고딕"/>
          <w:sz w:val="28"/>
          <w:lang w:val="en-US" w:eastAsia="ko-KR"/>
        </w:rPr>
      </w:pPr>
      <w:r w:rsidRPr="008273A1">
        <w:rPr>
          <w:sz w:val="28"/>
          <w:lang w:val="en-US" w:eastAsia="ko-KR"/>
        </w:rPr>
        <w:t>Introduction</w:t>
      </w:r>
    </w:p>
    <w:p w:rsidR="00AD4ED5" w:rsidRPr="008273A1" w:rsidRDefault="00CF6B88" w:rsidP="00AD4ED5">
      <w:pPr>
        <w:pStyle w:val="maintext"/>
        <w:ind w:firstLineChars="0" w:firstLine="0"/>
        <w:rPr>
          <w:lang w:val="en-US"/>
        </w:rPr>
      </w:pPr>
      <w:r w:rsidRPr="008273A1">
        <w:rPr>
          <w:lang w:val="en-US"/>
        </w:rPr>
        <w:t xml:space="preserve">LTE UCI includes </w:t>
      </w:r>
      <w:r w:rsidR="00657A63" w:rsidRPr="008273A1">
        <w:rPr>
          <w:lang w:val="en-US"/>
        </w:rPr>
        <w:t>scheduling request (SR)</w:t>
      </w:r>
      <w:r w:rsidRPr="008273A1">
        <w:rPr>
          <w:lang w:val="en-US"/>
        </w:rPr>
        <w:t xml:space="preserve">, </w:t>
      </w:r>
      <w:r w:rsidR="007E5F8D" w:rsidRPr="008273A1">
        <w:rPr>
          <w:lang w:val="en-US"/>
        </w:rPr>
        <w:t>HARQ</w:t>
      </w:r>
      <w:r w:rsidR="003E449D" w:rsidRPr="008273A1">
        <w:rPr>
          <w:lang w:val="en-US"/>
        </w:rPr>
        <w:t>-ACK</w:t>
      </w:r>
      <w:r w:rsidRPr="008273A1">
        <w:rPr>
          <w:lang w:val="en-US"/>
        </w:rPr>
        <w:t xml:space="preserve">, and </w:t>
      </w:r>
      <w:r w:rsidR="00657A63" w:rsidRPr="008273A1">
        <w:rPr>
          <w:lang w:val="en-US"/>
        </w:rPr>
        <w:t xml:space="preserve">channel </w:t>
      </w:r>
      <w:r w:rsidR="00AB1976" w:rsidRPr="008273A1">
        <w:rPr>
          <w:lang w:val="en-US"/>
        </w:rPr>
        <w:t>state</w:t>
      </w:r>
      <w:r w:rsidR="00657A63" w:rsidRPr="008273A1">
        <w:rPr>
          <w:lang w:val="en-US"/>
        </w:rPr>
        <w:t xml:space="preserve"> information (C</w:t>
      </w:r>
      <w:r w:rsidR="00AB1976" w:rsidRPr="008273A1">
        <w:rPr>
          <w:lang w:val="en-US"/>
        </w:rPr>
        <w:t>S</w:t>
      </w:r>
      <w:r w:rsidR="00657A63" w:rsidRPr="008273A1">
        <w:rPr>
          <w:lang w:val="en-US"/>
        </w:rPr>
        <w:t>I)</w:t>
      </w:r>
      <w:r w:rsidRPr="008273A1">
        <w:rPr>
          <w:lang w:val="en-US"/>
        </w:rPr>
        <w:t xml:space="preserve"> and </w:t>
      </w:r>
      <w:r w:rsidR="00151F82" w:rsidRPr="008273A1">
        <w:rPr>
          <w:lang w:val="en-US"/>
        </w:rPr>
        <w:t>either PUCCH or</w:t>
      </w:r>
      <w:r w:rsidRPr="008273A1">
        <w:rPr>
          <w:lang w:val="en-US"/>
        </w:rPr>
        <w:t xml:space="preserve"> PUSCH </w:t>
      </w:r>
      <w:r w:rsidR="00151F82" w:rsidRPr="008273A1">
        <w:rPr>
          <w:lang w:val="en-US"/>
        </w:rPr>
        <w:t>is</w:t>
      </w:r>
      <w:r w:rsidRPr="008273A1">
        <w:rPr>
          <w:lang w:val="en-US"/>
        </w:rPr>
        <w:t xml:space="preserve"> used for the transmission of UCI</w:t>
      </w:r>
      <w:r w:rsidR="00AD2877">
        <w:rPr>
          <w:lang w:val="en-US"/>
        </w:rPr>
        <w:t xml:space="preserve"> (SR is replaced by NSR on PUSCH)</w:t>
      </w:r>
      <w:r w:rsidR="001C460A" w:rsidRPr="008273A1">
        <w:rPr>
          <w:lang w:val="en-US"/>
        </w:rPr>
        <w:t>.</w:t>
      </w:r>
      <w:r w:rsidR="004B24C5" w:rsidRPr="008273A1">
        <w:rPr>
          <w:lang w:val="en-US"/>
        </w:rPr>
        <w:t xml:space="preserve"> </w:t>
      </w:r>
      <w:r w:rsidR="00CE08F5" w:rsidRPr="008273A1">
        <w:rPr>
          <w:lang w:val="en-US"/>
        </w:rPr>
        <w:t xml:space="preserve">This contribution discusses </w:t>
      </w:r>
      <w:r w:rsidR="00AD4ED5" w:rsidRPr="008273A1">
        <w:rPr>
          <w:lang w:val="en-US"/>
        </w:rPr>
        <w:t xml:space="preserve">the </w:t>
      </w:r>
      <w:r w:rsidRPr="008273A1">
        <w:rPr>
          <w:lang w:val="en-US"/>
        </w:rPr>
        <w:t>contents for NR UCI and corresponding transmission schemes</w:t>
      </w:r>
      <w:r w:rsidR="00782914">
        <w:rPr>
          <w:rFonts w:hint="eastAsia"/>
          <w:lang w:val="en-US"/>
        </w:rPr>
        <w:t xml:space="preserve"> while the relevant channel structure aspects are discussed in </w:t>
      </w:r>
      <w:r w:rsidR="00AD2877">
        <w:rPr>
          <w:lang w:val="en-US"/>
        </w:rPr>
        <w:t>a</w:t>
      </w:r>
      <w:r w:rsidR="00782914">
        <w:rPr>
          <w:rFonts w:hint="eastAsia"/>
          <w:lang w:val="en-US"/>
        </w:rPr>
        <w:t xml:space="preserve"> companion contribution [2]</w:t>
      </w:r>
      <w:r w:rsidRPr="008273A1">
        <w:rPr>
          <w:lang w:val="en-US"/>
        </w:rPr>
        <w:t>.</w:t>
      </w:r>
      <w:r w:rsidR="00151F82" w:rsidRPr="008273A1">
        <w:rPr>
          <w:lang w:val="en-US"/>
        </w:rPr>
        <w:t xml:space="preserve"> Regarding the UL control signaling</w:t>
      </w:r>
      <w:r w:rsidR="00AD4ED5" w:rsidRPr="008273A1">
        <w:rPr>
          <w:lang w:val="en-US"/>
        </w:rPr>
        <w:t xml:space="preserve">, </w:t>
      </w:r>
      <w:r w:rsidR="00544BA0" w:rsidRPr="008273A1">
        <w:rPr>
          <w:lang w:val="en-US"/>
        </w:rPr>
        <w:t>the following</w:t>
      </w:r>
      <w:r w:rsidR="00AD4ED5" w:rsidRPr="008273A1">
        <w:rPr>
          <w:lang w:val="en-US"/>
        </w:rPr>
        <w:t xml:space="preserve"> agreements </w:t>
      </w:r>
      <w:r w:rsidR="00544BA0" w:rsidRPr="008273A1">
        <w:rPr>
          <w:lang w:val="en-US"/>
        </w:rPr>
        <w:t xml:space="preserve">were made </w:t>
      </w:r>
      <w:r w:rsidR="00D24170" w:rsidRPr="008273A1">
        <w:rPr>
          <w:lang w:val="en-US"/>
        </w:rPr>
        <w:t xml:space="preserve">in RAN1 </w:t>
      </w:r>
      <w:r w:rsidR="00AD2877">
        <w:rPr>
          <w:lang w:val="en-US"/>
        </w:rPr>
        <w:t>#86 [1] and</w:t>
      </w:r>
      <w:r w:rsidR="00657A63" w:rsidRPr="008273A1">
        <w:rPr>
          <w:lang w:val="en-US"/>
        </w:rPr>
        <w:t xml:space="preserve"> should be considered </w:t>
      </w:r>
      <w:r w:rsidR="00AD2877">
        <w:rPr>
          <w:lang w:val="en-US"/>
        </w:rPr>
        <w:t>in</w:t>
      </w:r>
      <w:r w:rsidR="00AD2877" w:rsidRPr="008273A1">
        <w:rPr>
          <w:lang w:val="en-US"/>
        </w:rPr>
        <w:t xml:space="preserve"> </w:t>
      </w:r>
      <w:r w:rsidR="00657A63" w:rsidRPr="008273A1">
        <w:rPr>
          <w:lang w:val="en-US"/>
        </w:rPr>
        <w:t>the design of NR UCI.</w:t>
      </w:r>
    </w:p>
    <w:p w:rsidR="00E85521" w:rsidRPr="008273A1" w:rsidRDefault="00E85521" w:rsidP="00E85521">
      <w:pPr>
        <w:spacing w:after="0"/>
        <w:rPr>
          <w:rFonts w:eastAsiaTheme="minorEastAsia"/>
          <w:lang w:eastAsia="ko-KR"/>
        </w:rPr>
      </w:pPr>
    </w:p>
    <w:p w:rsidR="009A7432" w:rsidRPr="00876187" w:rsidRDefault="009A7432" w:rsidP="009A7432">
      <w:pPr>
        <w:rPr>
          <w:b/>
          <w:u w:val="single"/>
          <w:lang w:eastAsia="ja-JP"/>
        </w:rPr>
      </w:pPr>
      <w:r w:rsidRPr="009A7432">
        <w:rPr>
          <w:rFonts w:eastAsia="맑은 고딕" w:hint="eastAsia"/>
          <w:b/>
          <w:u w:val="single"/>
          <w:lang w:eastAsia="ko-KR"/>
        </w:rPr>
        <w:t xml:space="preserve">RAN1#86 </w:t>
      </w:r>
      <w:r w:rsidRPr="009A7432">
        <w:rPr>
          <w:rFonts w:hint="eastAsia"/>
          <w:b/>
          <w:u w:val="single"/>
          <w:lang w:eastAsia="ja-JP"/>
        </w:rPr>
        <w:t>Agreements:</w:t>
      </w:r>
    </w:p>
    <w:p w:rsidR="009A7432" w:rsidRPr="00876187" w:rsidRDefault="009A7432" w:rsidP="009A7432">
      <w:pPr>
        <w:numPr>
          <w:ilvl w:val="0"/>
          <w:numId w:val="26"/>
        </w:numPr>
        <w:spacing w:after="0"/>
        <w:rPr>
          <w:lang w:eastAsia="ja-JP"/>
        </w:rPr>
      </w:pPr>
      <w:r w:rsidRPr="00876187">
        <w:rPr>
          <w:lang w:eastAsia="ja-JP"/>
        </w:rPr>
        <w:t xml:space="preserve">The following is supported for NR </w:t>
      </w:r>
    </w:p>
    <w:p w:rsidR="009A7432" w:rsidRPr="00876187" w:rsidRDefault="009A7432" w:rsidP="009A7432">
      <w:pPr>
        <w:numPr>
          <w:ilvl w:val="1"/>
          <w:numId w:val="26"/>
        </w:numPr>
        <w:spacing w:after="0"/>
        <w:rPr>
          <w:lang w:eastAsia="ja-JP"/>
        </w:rPr>
      </w:pPr>
      <w:r w:rsidRPr="00876187">
        <w:rPr>
          <w:rFonts w:hint="eastAsia"/>
          <w:lang w:eastAsia="ja-JP"/>
        </w:rPr>
        <w:t xml:space="preserve">From UE perspective, </w:t>
      </w:r>
      <w:r w:rsidRPr="00876187">
        <w:rPr>
          <w:lang w:eastAsia="ja-JP"/>
        </w:rPr>
        <w:t xml:space="preserve">HARQ ACK/NACK feedback for multiple DL transmissions </w:t>
      </w:r>
      <w:r w:rsidRPr="00876187">
        <w:rPr>
          <w:rFonts w:hint="eastAsia"/>
          <w:lang w:eastAsia="ja-JP"/>
        </w:rPr>
        <w:t xml:space="preserve">in time </w:t>
      </w:r>
      <w:r w:rsidRPr="00876187">
        <w:rPr>
          <w:lang w:eastAsia="ja-JP"/>
        </w:rPr>
        <w:t>can be transmitted in one UL data/control region is supported</w:t>
      </w:r>
    </w:p>
    <w:p w:rsidR="009A7432" w:rsidRPr="00876187" w:rsidRDefault="009A7432" w:rsidP="009A7432">
      <w:pPr>
        <w:numPr>
          <w:ilvl w:val="1"/>
          <w:numId w:val="26"/>
        </w:numPr>
        <w:spacing w:after="0"/>
        <w:rPr>
          <w:lang w:eastAsia="ja-JP"/>
        </w:rPr>
      </w:pPr>
      <w:r w:rsidRPr="00876187">
        <w:rPr>
          <w:rFonts w:hint="eastAsia"/>
          <w:lang w:eastAsia="ja-JP"/>
        </w:rPr>
        <w:t>Some or all of the</w:t>
      </w:r>
      <w:r w:rsidRPr="00876187">
        <w:rPr>
          <w:lang w:eastAsia="ja-JP"/>
        </w:rPr>
        <w:t xml:space="preserve"> following timing relationships </w:t>
      </w:r>
      <w:r w:rsidRPr="00876187">
        <w:rPr>
          <w:rFonts w:hint="eastAsia"/>
          <w:lang w:eastAsia="ja-JP"/>
        </w:rPr>
        <w:t>can be</w:t>
      </w:r>
      <w:r w:rsidRPr="00876187">
        <w:rPr>
          <w:lang w:eastAsia="ja-JP"/>
        </w:rPr>
        <w:t xml:space="preserve"> indicated to a UE dynamically by the </w:t>
      </w:r>
      <w:r w:rsidRPr="00876187">
        <w:rPr>
          <w:rFonts w:hint="eastAsia"/>
          <w:lang w:eastAsia="ja-JP"/>
        </w:rPr>
        <w:t>L1 DL signaling</w:t>
      </w:r>
      <w:r w:rsidRPr="00876187">
        <w:rPr>
          <w:lang w:eastAsia="ja-JP"/>
        </w:rPr>
        <w:t xml:space="preserve"> (FFS: explicit or implicit)</w:t>
      </w:r>
    </w:p>
    <w:p w:rsidR="009A7432" w:rsidRPr="00876187" w:rsidRDefault="009A7432" w:rsidP="009A7432">
      <w:pPr>
        <w:numPr>
          <w:ilvl w:val="2"/>
          <w:numId w:val="26"/>
        </w:numPr>
        <w:spacing w:after="0"/>
        <w:rPr>
          <w:lang w:eastAsia="ja-JP"/>
        </w:rPr>
      </w:pPr>
      <w:r w:rsidRPr="00876187">
        <w:rPr>
          <w:lang w:eastAsia="ja-JP"/>
        </w:rPr>
        <w:t>Timing relationship between DL data reception and corresponding acknowledgement</w:t>
      </w:r>
    </w:p>
    <w:p w:rsidR="009A7432" w:rsidRPr="00876187" w:rsidRDefault="009A7432" w:rsidP="009A7432">
      <w:pPr>
        <w:numPr>
          <w:ilvl w:val="2"/>
          <w:numId w:val="26"/>
        </w:numPr>
        <w:spacing w:after="0"/>
        <w:rPr>
          <w:lang w:eastAsia="ja-JP"/>
        </w:rPr>
      </w:pPr>
      <w:r w:rsidRPr="00876187">
        <w:rPr>
          <w:lang w:eastAsia="ja-JP"/>
        </w:rPr>
        <w:t>Timing relationship between UL assignment and corresponding UL data transmission</w:t>
      </w:r>
    </w:p>
    <w:p w:rsidR="009A7432" w:rsidRPr="00876187" w:rsidRDefault="009A7432" w:rsidP="009A7432">
      <w:pPr>
        <w:numPr>
          <w:ilvl w:val="2"/>
          <w:numId w:val="26"/>
        </w:numPr>
        <w:spacing w:after="0"/>
        <w:rPr>
          <w:lang w:eastAsia="ja-JP"/>
        </w:rPr>
      </w:pPr>
      <w:r w:rsidRPr="00876187">
        <w:rPr>
          <w:lang w:eastAsia="ja-JP"/>
        </w:rPr>
        <w:t>Note: Default value, if any, for each timing relationship is FFS (agreement from RAN1 #85)</w:t>
      </w:r>
    </w:p>
    <w:p w:rsidR="009A7432" w:rsidRPr="00876187" w:rsidRDefault="009A7432" w:rsidP="009A7432">
      <w:pPr>
        <w:numPr>
          <w:ilvl w:val="2"/>
          <w:numId w:val="26"/>
        </w:numPr>
        <w:spacing w:after="0"/>
        <w:rPr>
          <w:lang w:eastAsia="ja-JP"/>
        </w:rPr>
      </w:pPr>
      <w:r w:rsidRPr="00876187">
        <w:rPr>
          <w:lang w:eastAsia="ja-JP"/>
        </w:rPr>
        <w:t>Note: Potential values for each timing relationship has to be studied further considering e.g., UE processing capability, gap overhead, UL coverage, and etc. (agreement from RAN1 #85)</w:t>
      </w:r>
    </w:p>
    <w:p w:rsidR="009A7432" w:rsidRPr="00876187" w:rsidRDefault="009A7432" w:rsidP="009A7432">
      <w:pPr>
        <w:numPr>
          <w:ilvl w:val="2"/>
          <w:numId w:val="26"/>
        </w:numPr>
        <w:spacing w:after="0"/>
        <w:rPr>
          <w:lang w:eastAsia="ja-JP"/>
        </w:rPr>
      </w:pPr>
      <w:r w:rsidRPr="00876187">
        <w:rPr>
          <w:rFonts w:hint="eastAsia"/>
          <w:lang w:eastAsia="ja-JP"/>
        </w:rPr>
        <w:t>Note: Other means of indicating the timing relationship are not precluded</w:t>
      </w:r>
    </w:p>
    <w:p w:rsidR="009A7432" w:rsidRPr="00876187" w:rsidRDefault="009A7432" w:rsidP="009A7432">
      <w:pPr>
        <w:numPr>
          <w:ilvl w:val="1"/>
          <w:numId w:val="26"/>
        </w:numPr>
        <w:spacing w:after="0"/>
        <w:rPr>
          <w:lang w:eastAsia="ja-JP"/>
        </w:rPr>
      </w:pPr>
      <w:r w:rsidRPr="00876187">
        <w:rPr>
          <w:rFonts w:hint="eastAsia"/>
          <w:lang w:eastAsia="ja-JP"/>
        </w:rPr>
        <w:t>Some or all of the</w:t>
      </w:r>
      <w:r w:rsidRPr="00876187">
        <w:rPr>
          <w:lang w:eastAsia="ja-JP"/>
        </w:rPr>
        <w:t xml:space="preserve"> following timing relationships </w:t>
      </w:r>
      <w:r w:rsidRPr="00876187">
        <w:rPr>
          <w:rFonts w:hint="eastAsia"/>
          <w:lang w:eastAsia="ja-JP"/>
        </w:rPr>
        <w:t>can be</w:t>
      </w:r>
      <w:r w:rsidRPr="00876187">
        <w:rPr>
          <w:lang w:eastAsia="ja-JP"/>
        </w:rPr>
        <w:t xml:space="preserve"> indicated to a UE</w:t>
      </w:r>
      <w:r w:rsidRPr="00876187">
        <w:rPr>
          <w:rFonts w:hint="eastAsia"/>
          <w:lang w:eastAsia="ja-JP"/>
        </w:rPr>
        <w:t xml:space="preserve"> semi-statically (</w:t>
      </w:r>
      <w:r w:rsidRPr="00876187">
        <w:rPr>
          <w:lang w:eastAsia="ja-JP"/>
        </w:rPr>
        <w:t>FFS: explicit or implicit</w:t>
      </w:r>
      <w:r w:rsidRPr="00876187">
        <w:rPr>
          <w:rFonts w:hint="eastAsia"/>
          <w:lang w:eastAsia="ja-JP"/>
        </w:rPr>
        <w:t>)</w:t>
      </w:r>
    </w:p>
    <w:p w:rsidR="009A7432" w:rsidRPr="00876187" w:rsidRDefault="009A7432" w:rsidP="009A7432">
      <w:pPr>
        <w:numPr>
          <w:ilvl w:val="2"/>
          <w:numId w:val="26"/>
        </w:numPr>
        <w:spacing w:after="0"/>
        <w:rPr>
          <w:lang w:eastAsia="ja-JP"/>
        </w:rPr>
      </w:pPr>
      <w:r w:rsidRPr="00876187">
        <w:rPr>
          <w:lang w:eastAsia="ja-JP"/>
        </w:rPr>
        <w:t>Timing relationship between DL data reception and corresponding acknowledgement</w:t>
      </w:r>
    </w:p>
    <w:p w:rsidR="009A7432" w:rsidRPr="00876187" w:rsidRDefault="009A7432" w:rsidP="009A7432">
      <w:pPr>
        <w:numPr>
          <w:ilvl w:val="2"/>
          <w:numId w:val="26"/>
        </w:numPr>
        <w:spacing w:after="0"/>
        <w:rPr>
          <w:lang w:eastAsia="ja-JP"/>
        </w:rPr>
      </w:pPr>
      <w:r w:rsidRPr="00876187">
        <w:rPr>
          <w:lang w:eastAsia="ja-JP"/>
        </w:rPr>
        <w:t>Timing relationship between UL assignment and corresponding UL data transmission</w:t>
      </w:r>
    </w:p>
    <w:p w:rsidR="009A7432" w:rsidRPr="00876187" w:rsidRDefault="009A7432" w:rsidP="009A7432">
      <w:pPr>
        <w:numPr>
          <w:ilvl w:val="2"/>
          <w:numId w:val="26"/>
        </w:numPr>
        <w:spacing w:after="0"/>
        <w:rPr>
          <w:lang w:eastAsia="ja-JP"/>
        </w:rPr>
      </w:pPr>
      <w:r w:rsidRPr="00876187">
        <w:rPr>
          <w:lang w:eastAsia="ja-JP"/>
        </w:rPr>
        <w:t>Note: Default value, if any, for each timing relationship is FFS (agreement from RAN1 #85)</w:t>
      </w:r>
    </w:p>
    <w:p w:rsidR="009A7432" w:rsidRPr="00876187" w:rsidRDefault="009A7432" w:rsidP="009A7432">
      <w:pPr>
        <w:numPr>
          <w:ilvl w:val="2"/>
          <w:numId w:val="26"/>
        </w:numPr>
        <w:spacing w:after="0"/>
        <w:rPr>
          <w:lang w:eastAsia="ja-JP"/>
        </w:rPr>
      </w:pPr>
      <w:r w:rsidRPr="00876187">
        <w:rPr>
          <w:lang w:eastAsia="ja-JP"/>
        </w:rPr>
        <w:t>Note: Potential values for each timing relationship has to be studied further considering e.g., UE processing capability, gap overhead, UL coverage, and etc. (agreement from RAN1 #85)</w:t>
      </w:r>
    </w:p>
    <w:p w:rsidR="009A7432" w:rsidRPr="00876187" w:rsidRDefault="009A7432" w:rsidP="009A7432">
      <w:pPr>
        <w:numPr>
          <w:ilvl w:val="2"/>
          <w:numId w:val="26"/>
        </w:numPr>
        <w:spacing w:after="0"/>
        <w:rPr>
          <w:lang w:eastAsia="ja-JP"/>
        </w:rPr>
      </w:pPr>
      <w:r w:rsidRPr="00876187">
        <w:rPr>
          <w:rFonts w:hint="eastAsia"/>
          <w:lang w:eastAsia="ja-JP"/>
        </w:rPr>
        <w:t>Note: Other means of indicating the timing relationship are not precluded</w:t>
      </w:r>
    </w:p>
    <w:p w:rsidR="00E85521" w:rsidRPr="009A7432" w:rsidRDefault="00E85521" w:rsidP="00E85521">
      <w:pPr>
        <w:spacing w:after="0"/>
        <w:rPr>
          <w:lang w:eastAsia="ja-JP"/>
        </w:rPr>
      </w:pPr>
    </w:p>
    <w:p w:rsidR="005D4965" w:rsidRPr="008273A1" w:rsidRDefault="00061C65" w:rsidP="005D4965">
      <w:pPr>
        <w:pStyle w:val="1"/>
        <w:spacing w:before="360" w:after="60"/>
        <w:rPr>
          <w:rFonts w:eastAsia="맑은 고딕"/>
          <w:sz w:val="28"/>
          <w:lang w:val="en-US" w:eastAsia="ko-KR"/>
        </w:rPr>
      </w:pPr>
      <w:r w:rsidRPr="008273A1">
        <w:rPr>
          <w:rFonts w:eastAsia="맑은 고딕"/>
          <w:sz w:val="28"/>
          <w:lang w:val="en-US" w:eastAsia="ko-KR"/>
        </w:rPr>
        <w:t>UCI contents</w:t>
      </w:r>
    </w:p>
    <w:p w:rsidR="00907B80" w:rsidRDefault="00657A63" w:rsidP="00657A63">
      <w:pPr>
        <w:pStyle w:val="maintext"/>
        <w:ind w:firstLineChars="0" w:firstLine="0"/>
        <w:rPr>
          <w:lang w:val="en-US"/>
        </w:rPr>
      </w:pPr>
      <w:r w:rsidRPr="008273A1">
        <w:rPr>
          <w:lang w:val="en-US"/>
        </w:rPr>
        <w:t xml:space="preserve">This section discusses </w:t>
      </w:r>
      <w:r w:rsidR="006221FB">
        <w:rPr>
          <w:lang w:val="en-US"/>
        </w:rPr>
        <w:t xml:space="preserve">UCI </w:t>
      </w:r>
      <w:r w:rsidRPr="008273A1">
        <w:rPr>
          <w:lang w:val="en-US"/>
        </w:rPr>
        <w:t xml:space="preserve">contents and corresponding transmission schemes. </w:t>
      </w:r>
      <w:r w:rsidR="00A61BB6" w:rsidRPr="008273A1">
        <w:rPr>
          <w:lang w:val="en-US"/>
        </w:rPr>
        <w:t>In</w:t>
      </w:r>
      <w:r w:rsidR="005D3EFA" w:rsidRPr="008273A1">
        <w:rPr>
          <w:lang w:val="en-US"/>
        </w:rPr>
        <w:t xml:space="preserve"> LTE</w:t>
      </w:r>
      <w:r w:rsidR="00152C80" w:rsidRPr="008273A1">
        <w:rPr>
          <w:lang w:val="en-US"/>
        </w:rPr>
        <w:t>,</w:t>
      </w:r>
      <w:r w:rsidR="005D3EFA" w:rsidRPr="008273A1">
        <w:rPr>
          <w:lang w:val="en-US"/>
        </w:rPr>
        <w:t xml:space="preserve"> UCI </w:t>
      </w:r>
      <w:r w:rsidR="00AB1976" w:rsidRPr="008273A1">
        <w:rPr>
          <w:lang w:val="en-US"/>
        </w:rPr>
        <w:t>can be</w:t>
      </w:r>
      <w:r w:rsidR="005D3EFA" w:rsidRPr="008273A1">
        <w:rPr>
          <w:lang w:val="en-US"/>
        </w:rPr>
        <w:t xml:space="preserve"> transmitted either by PUCCH or PUSCH. LTE PUCCH </w:t>
      </w:r>
      <w:r w:rsidR="00606D89" w:rsidRPr="008273A1">
        <w:rPr>
          <w:lang w:val="en-US"/>
        </w:rPr>
        <w:t xml:space="preserve">has multiple formats for supporting transmission of </w:t>
      </w:r>
      <w:r w:rsidR="006221FB">
        <w:rPr>
          <w:lang w:val="en-US"/>
        </w:rPr>
        <w:t>SR</w:t>
      </w:r>
      <w:r w:rsidR="00606D89" w:rsidRPr="008273A1">
        <w:rPr>
          <w:lang w:val="en-US"/>
        </w:rPr>
        <w:t>, HARQ</w:t>
      </w:r>
      <w:r w:rsidR="006221FB">
        <w:rPr>
          <w:lang w:val="en-US"/>
        </w:rPr>
        <w:t>-ACK</w:t>
      </w:r>
      <w:r w:rsidR="00606D89" w:rsidRPr="008273A1">
        <w:rPr>
          <w:lang w:val="en-US"/>
        </w:rPr>
        <w:t xml:space="preserve"> feedback, </w:t>
      </w:r>
      <w:r w:rsidR="008F471B" w:rsidRPr="008273A1">
        <w:rPr>
          <w:lang w:val="en-US"/>
        </w:rPr>
        <w:t>CSI</w:t>
      </w:r>
      <w:r w:rsidR="00606D89" w:rsidRPr="008273A1">
        <w:rPr>
          <w:lang w:val="en-US"/>
        </w:rPr>
        <w:t xml:space="preserve"> feedback, and their combinations. </w:t>
      </w:r>
      <w:r w:rsidR="00886AB3">
        <w:rPr>
          <w:rFonts w:hint="eastAsia"/>
          <w:lang w:val="en-US"/>
        </w:rPr>
        <w:t xml:space="preserve">In NR, LTE UCI could be considered as a starting point. This section discusses aspects for each UCI </w:t>
      </w:r>
      <w:r w:rsidR="006221FB">
        <w:rPr>
          <w:lang w:val="en-US"/>
        </w:rPr>
        <w:t xml:space="preserve">type </w:t>
      </w:r>
      <w:r w:rsidR="00886AB3">
        <w:rPr>
          <w:rFonts w:hint="eastAsia"/>
          <w:lang w:val="en-US"/>
        </w:rPr>
        <w:t xml:space="preserve">in </w:t>
      </w:r>
      <w:r w:rsidR="006221FB">
        <w:rPr>
          <w:lang w:val="en-US"/>
        </w:rPr>
        <w:t xml:space="preserve">the </w:t>
      </w:r>
      <w:r w:rsidR="00886AB3">
        <w:rPr>
          <w:rFonts w:hint="eastAsia"/>
          <w:lang w:val="en-US"/>
        </w:rPr>
        <w:t>NR design.</w:t>
      </w:r>
    </w:p>
    <w:p w:rsidR="008273A1" w:rsidRPr="008273A1" w:rsidRDefault="008273A1" w:rsidP="00657A63">
      <w:pPr>
        <w:pStyle w:val="maintext"/>
        <w:ind w:firstLineChars="0" w:firstLine="0"/>
        <w:rPr>
          <w:lang w:val="en-US"/>
        </w:rPr>
      </w:pPr>
    </w:p>
    <w:p w:rsidR="00F02495" w:rsidRPr="008273A1" w:rsidRDefault="00F02495" w:rsidP="008273A1">
      <w:pPr>
        <w:pStyle w:val="maintext"/>
        <w:ind w:firstLineChars="0" w:firstLine="0"/>
        <w:rPr>
          <w:b/>
          <w:sz w:val="22"/>
          <w:lang w:val="en-US"/>
        </w:rPr>
      </w:pPr>
      <w:r w:rsidRPr="008273A1">
        <w:rPr>
          <w:b/>
          <w:sz w:val="22"/>
          <w:lang w:val="en-US"/>
        </w:rPr>
        <w:t>Scheduling request</w:t>
      </w:r>
      <w:r w:rsidR="00AB1976" w:rsidRPr="008273A1">
        <w:rPr>
          <w:b/>
          <w:sz w:val="22"/>
          <w:lang w:val="en-US"/>
        </w:rPr>
        <w:t xml:space="preserve"> (SR)</w:t>
      </w:r>
    </w:p>
    <w:p w:rsidR="0048689A" w:rsidRPr="008273A1" w:rsidRDefault="00B9309E" w:rsidP="0048689A">
      <w:pPr>
        <w:pStyle w:val="maintext"/>
        <w:ind w:firstLineChars="0" w:firstLine="0"/>
        <w:rPr>
          <w:b/>
          <w:lang w:val="en-US"/>
        </w:rPr>
      </w:pPr>
      <w:r w:rsidRPr="008273A1">
        <w:rPr>
          <w:lang w:val="en-US"/>
        </w:rPr>
        <w:t xml:space="preserve">In LTE, </w:t>
      </w:r>
      <w:r w:rsidR="00AB1976" w:rsidRPr="008273A1">
        <w:rPr>
          <w:lang w:val="en-US"/>
        </w:rPr>
        <w:t xml:space="preserve">SR is transmitted </w:t>
      </w:r>
      <w:r w:rsidRPr="008273A1">
        <w:rPr>
          <w:lang w:val="en-US"/>
        </w:rPr>
        <w:t>using</w:t>
      </w:r>
      <w:r w:rsidR="00AB1976" w:rsidRPr="008273A1">
        <w:rPr>
          <w:lang w:val="en-US"/>
        </w:rPr>
        <w:t xml:space="preserve"> PUCCH either solely </w:t>
      </w:r>
      <w:r w:rsidRPr="008273A1">
        <w:rPr>
          <w:lang w:val="en-US"/>
        </w:rPr>
        <w:t>or with other UCIs</w:t>
      </w:r>
      <w:r w:rsidR="00AB1976" w:rsidRPr="008273A1">
        <w:rPr>
          <w:lang w:val="en-US"/>
        </w:rPr>
        <w:t xml:space="preserve">. Similarly, </w:t>
      </w:r>
      <w:r w:rsidRPr="008273A1">
        <w:rPr>
          <w:lang w:val="en-US"/>
        </w:rPr>
        <w:t>we need to define SR for NR and corresponding NR PUCCH should be defined.</w:t>
      </w:r>
      <w:r w:rsidR="006221FB">
        <w:rPr>
          <w:lang w:val="en-US"/>
        </w:rPr>
        <w:t xml:space="preserve"> It is FFS whether separate periodic resources are configured for SR transmission or SR is based on PRACH transmission. </w:t>
      </w:r>
      <w:r w:rsidRPr="008273A1">
        <w:rPr>
          <w:lang w:val="en-US"/>
        </w:rPr>
        <w:t xml:space="preserve"> </w:t>
      </w:r>
    </w:p>
    <w:p w:rsidR="008273A1" w:rsidRDefault="008273A1" w:rsidP="008273A1">
      <w:pPr>
        <w:pStyle w:val="maintext"/>
        <w:ind w:firstLineChars="0" w:firstLine="0"/>
        <w:rPr>
          <w:b/>
          <w:lang w:val="en-US"/>
        </w:rPr>
      </w:pPr>
    </w:p>
    <w:p w:rsidR="00F02495" w:rsidRPr="008273A1" w:rsidRDefault="00F02495" w:rsidP="008273A1">
      <w:pPr>
        <w:pStyle w:val="maintext"/>
        <w:ind w:firstLineChars="0" w:firstLine="0"/>
        <w:rPr>
          <w:b/>
          <w:sz w:val="22"/>
          <w:lang w:val="en-US"/>
        </w:rPr>
      </w:pPr>
      <w:r w:rsidRPr="008273A1">
        <w:rPr>
          <w:b/>
          <w:sz w:val="22"/>
          <w:lang w:val="en-US"/>
        </w:rPr>
        <w:t>HARQ-ACK</w:t>
      </w:r>
    </w:p>
    <w:p w:rsidR="00F02495" w:rsidRDefault="008273A1" w:rsidP="008273A1">
      <w:pPr>
        <w:pStyle w:val="maintext"/>
        <w:ind w:firstLineChars="0" w:firstLine="0"/>
        <w:rPr>
          <w:lang w:val="en-US"/>
        </w:rPr>
      </w:pPr>
      <w:r w:rsidRPr="008273A1">
        <w:rPr>
          <w:lang w:val="en-US"/>
        </w:rPr>
        <w:t xml:space="preserve">In LTE HARQ-ACK is transmitted via either PUCCH or PUSCH. </w:t>
      </w:r>
      <w:r w:rsidRPr="008273A1">
        <w:rPr>
          <w:rFonts w:hint="eastAsia"/>
          <w:lang w:val="en-US"/>
        </w:rPr>
        <w:t>If PUSCH is scheduled and simultaneous PUSCH and PUCCH transmission is not configured, then HARQ-AC</w:t>
      </w:r>
      <w:r w:rsidR="006221FB">
        <w:rPr>
          <w:lang w:val="en-US"/>
        </w:rPr>
        <w:t>K</w:t>
      </w:r>
      <w:r w:rsidRPr="008273A1">
        <w:rPr>
          <w:rFonts w:hint="eastAsia"/>
          <w:lang w:val="en-US"/>
        </w:rPr>
        <w:t xml:space="preserve"> is transmitted in PUSCH by </w:t>
      </w:r>
      <w:r w:rsidRPr="008273A1">
        <w:rPr>
          <w:lang w:val="en-US"/>
        </w:rPr>
        <w:t>puncturing</w:t>
      </w:r>
      <w:r w:rsidRPr="008273A1">
        <w:rPr>
          <w:rFonts w:hint="eastAsia"/>
          <w:lang w:val="en-US"/>
        </w:rPr>
        <w:t xml:space="preserve"> data </w:t>
      </w:r>
      <w:r w:rsidR="006221FB">
        <w:rPr>
          <w:lang w:val="en-US"/>
        </w:rPr>
        <w:t>RE</w:t>
      </w:r>
      <w:r w:rsidR="006221FB" w:rsidRPr="008273A1">
        <w:rPr>
          <w:rFonts w:hint="eastAsia"/>
          <w:lang w:val="en-US"/>
        </w:rPr>
        <w:t>s</w:t>
      </w:r>
      <w:r w:rsidR="006221FB">
        <w:rPr>
          <w:rFonts w:hint="eastAsia"/>
          <w:lang w:val="en-US"/>
        </w:rPr>
        <w:t xml:space="preserve"> </w:t>
      </w:r>
      <w:r w:rsidR="00AC5E74">
        <w:rPr>
          <w:rFonts w:hint="eastAsia"/>
          <w:lang w:val="en-US"/>
        </w:rPr>
        <w:t xml:space="preserve">while the reserved PUCCH resources are not used. </w:t>
      </w:r>
      <w:r w:rsidR="00C32F1D">
        <w:rPr>
          <w:rFonts w:hint="eastAsia"/>
          <w:lang w:val="en-US"/>
        </w:rPr>
        <w:t>This so called UCI piggyback scheme was introduced for supporting SC-</w:t>
      </w:r>
      <w:r w:rsidR="00C32F1D">
        <w:rPr>
          <w:rFonts w:hint="eastAsia"/>
          <w:lang w:val="en-US"/>
        </w:rPr>
        <w:lastRenderedPageBreak/>
        <w:t>FDMA</w:t>
      </w:r>
      <w:r w:rsidR="00AC5E74">
        <w:rPr>
          <w:rFonts w:hint="eastAsia"/>
          <w:lang w:val="en-US"/>
        </w:rPr>
        <w:t xml:space="preserve"> in </w:t>
      </w:r>
      <w:r w:rsidR="008A3819">
        <w:rPr>
          <w:rFonts w:hint="eastAsia"/>
          <w:lang w:val="en-US"/>
        </w:rPr>
        <w:t>Rel-8</w:t>
      </w:r>
      <w:r w:rsidR="00AC5E74">
        <w:rPr>
          <w:rFonts w:hint="eastAsia"/>
          <w:lang w:val="en-US"/>
        </w:rPr>
        <w:t xml:space="preserve">. For more flexible resource utilization, </w:t>
      </w:r>
      <w:r w:rsidR="00AC5E74">
        <w:rPr>
          <w:lang w:val="en-US"/>
        </w:rPr>
        <w:t>simultaneous</w:t>
      </w:r>
      <w:r w:rsidR="00AC5E74">
        <w:rPr>
          <w:rFonts w:hint="eastAsia"/>
          <w:lang w:val="en-US"/>
        </w:rPr>
        <w:t xml:space="preserve"> </w:t>
      </w:r>
      <w:r w:rsidR="00AC5E74">
        <w:rPr>
          <w:lang w:val="en-US"/>
        </w:rPr>
        <w:t>transmission</w:t>
      </w:r>
      <w:r w:rsidR="00AC5E74">
        <w:rPr>
          <w:rFonts w:hint="eastAsia"/>
          <w:lang w:val="en-US"/>
        </w:rPr>
        <w:t xml:space="preserve"> of </w:t>
      </w:r>
      <w:r w:rsidR="008A3819">
        <w:rPr>
          <w:rFonts w:hint="eastAsia"/>
          <w:lang w:val="en-US"/>
        </w:rPr>
        <w:t>PUSCH and PUCCH was additionally introduced from Rel-10</w:t>
      </w:r>
      <w:r w:rsidR="00AC5E74">
        <w:rPr>
          <w:rFonts w:hint="eastAsia"/>
          <w:lang w:val="en-US"/>
        </w:rPr>
        <w:t xml:space="preserve"> </w:t>
      </w:r>
      <w:r w:rsidR="008A3819">
        <w:rPr>
          <w:rFonts w:hint="eastAsia"/>
          <w:lang w:val="en-US"/>
        </w:rPr>
        <w:t xml:space="preserve">but </w:t>
      </w:r>
      <w:r w:rsidR="008A3819">
        <w:rPr>
          <w:lang w:val="en-US"/>
        </w:rPr>
        <w:t>simultaneous</w:t>
      </w:r>
      <w:r w:rsidR="008A3819">
        <w:rPr>
          <w:rFonts w:hint="eastAsia"/>
          <w:lang w:val="en-US"/>
        </w:rPr>
        <w:t xml:space="preserve"> PUCCH and PUSCH is not </w:t>
      </w:r>
      <w:r w:rsidR="006221FB">
        <w:rPr>
          <w:lang w:val="en-US"/>
        </w:rPr>
        <w:t>deployed as there is no IoT defined</w:t>
      </w:r>
      <w:r w:rsidR="008A3819">
        <w:rPr>
          <w:rFonts w:hint="eastAsia"/>
          <w:lang w:val="en-US"/>
        </w:rPr>
        <w:t xml:space="preserve">. </w:t>
      </w:r>
      <w:r w:rsidR="006221FB">
        <w:rPr>
          <w:lang w:val="en-US"/>
        </w:rPr>
        <w:t>Although</w:t>
      </w:r>
      <w:r w:rsidR="00AC5E74">
        <w:rPr>
          <w:rFonts w:hint="eastAsia"/>
          <w:lang w:val="en-US"/>
        </w:rPr>
        <w:t xml:space="preserve"> the exact waveform</w:t>
      </w:r>
      <w:r w:rsidR="006221FB">
        <w:rPr>
          <w:lang w:val="en-US"/>
        </w:rPr>
        <w:t>s</w:t>
      </w:r>
      <w:r w:rsidR="00AC5E74">
        <w:rPr>
          <w:rFonts w:hint="eastAsia"/>
          <w:lang w:val="en-US"/>
        </w:rPr>
        <w:t xml:space="preserve"> for NR UL </w:t>
      </w:r>
      <w:r w:rsidR="006221FB">
        <w:rPr>
          <w:lang w:val="en-US"/>
        </w:rPr>
        <w:t>are not yet fully concluded,</w:t>
      </w:r>
      <w:r w:rsidR="00AC5E74">
        <w:rPr>
          <w:rFonts w:hint="eastAsia"/>
          <w:lang w:val="en-US"/>
        </w:rPr>
        <w:t xml:space="preserve"> </w:t>
      </w:r>
      <w:r w:rsidR="008A3819">
        <w:rPr>
          <w:rFonts w:hint="eastAsia"/>
          <w:lang w:val="en-US"/>
        </w:rPr>
        <w:t xml:space="preserve">at least </w:t>
      </w:r>
      <w:r w:rsidR="006221FB">
        <w:rPr>
          <w:lang w:val="en-US"/>
        </w:rPr>
        <w:t>when</w:t>
      </w:r>
      <w:r w:rsidR="00AC5E74">
        <w:rPr>
          <w:rFonts w:hint="eastAsia"/>
          <w:lang w:val="en-US"/>
        </w:rPr>
        <w:t xml:space="preserve"> OFDM is </w:t>
      </w:r>
      <w:r w:rsidR="006221FB">
        <w:rPr>
          <w:lang w:val="en-US"/>
        </w:rPr>
        <w:t>used</w:t>
      </w:r>
      <w:r w:rsidR="00AC5E74">
        <w:rPr>
          <w:rFonts w:hint="eastAsia"/>
          <w:lang w:val="en-US"/>
        </w:rPr>
        <w:t xml:space="preserve"> </w:t>
      </w:r>
      <w:r w:rsidR="00AC5E74">
        <w:rPr>
          <w:lang w:val="en-US"/>
        </w:rPr>
        <w:t xml:space="preserve">separate </w:t>
      </w:r>
      <w:r w:rsidR="008A3819">
        <w:rPr>
          <w:rFonts w:hint="eastAsia"/>
          <w:lang w:val="en-US"/>
        </w:rPr>
        <w:t>transmission of PUCCH and PUSCH is preferable</w:t>
      </w:r>
      <w:r w:rsidR="00AB58FB">
        <w:rPr>
          <w:rFonts w:hint="eastAsia"/>
          <w:lang w:val="en-US"/>
        </w:rPr>
        <w:t xml:space="preserve"> even when PUSCH is scheduled.</w:t>
      </w:r>
    </w:p>
    <w:p w:rsidR="00AB58FB" w:rsidRPr="009A7432" w:rsidRDefault="009A7432" w:rsidP="008273A1">
      <w:pPr>
        <w:pStyle w:val="maintext"/>
        <w:ind w:firstLineChars="0" w:firstLine="0"/>
        <w:rPr>
          <w:lang w:val="en-US"/>
        </w:rPr>
      </w:pPr>
      <w:r>
        <w:rPr>
          <w:rFonts w:hint="eastAsia"/>
          <w:lang w:val="en-US"/>
        </w:rPr>
        <w:t xml:space="preserve">In addition, RAN1 agreed that </w:t>
      </w:r>
      <w:r>
        <w:rPr>
          <w:lang w:val="en-US"/>
        </w:rPr>
        <w:t>HARQ</w:t>
      </w:r>
      <w:r>
        <w:rPr>
          <w:rFonts w:hint="eastAsia"/>
          <w:lang w:val="en-US"/>
        </w:rPr>
        <w:t>-ACK</w:t>
      </w:r>
      <w:r w:rsidRPr="009A7432">
        <w:rPr>
          <w:lang w:val="en-US"/>
        </w:rPr>
        <w:t xml:space="preserve"> feedback for multiple DL transmissions </w:t>
      </w:r>
      <w:r w:rsidRPr="009A7432">
        <w:rPr>
          <w:rFonts w:hint="eastAsia"/>
          <w:lang w:val="en-US"/>
        </w:rPr>
        <w:t xml:space="preserve">in time </w:t>
      </w:r>
      <w:r w:rsidRPr="009A7432">
        <w:rPr>
          <w:lang w:val="en-US"/>
        </w:rPr>
        <w:t xml:space="preserve">can be transmitted </w:t>
      </w:r>
      <w:r>
        <w:rPr>
          <w:rFonts w:hint="eastAsia"/>
          <w:lang w:val="en-US"/>
        </w:rPr>
        <w:t xml:space="preserve">at a </w:t>
      </w:r>
      <w:r w:rsidR="006221FB">
        <w:rPr>
          <w:lang w:val="en-US"/>
        </w:rPr>
        <w:t>same</w:t>
      </w:r>
      <w:r>
        <w:rPr>
          <w:rFonts w:hint="eastAsia"/>
          <w:lang w:val="en-US"/>
        </w:rPr>
        <w:t xml:space="preserve"> time. </w:t>
      </w:r>
      <w:r w:rsidR="00101ABB">
        <w:rPr>
          <w:rFonts w:hint="eastAsia"/>
          <w:lang w:val="en-US"/>
        </w:rPr>
        <w:t xml:space="preserve">For this agreement, there </w:t>
      </w:r>
      <w:r w:rsidR="006221FB">
        <w:rPr>
          <w:lang w:val="en-US"/>
        </w:rPr>
        <w:t>can</w:t>
      </w:r>
      <w:r w:rsidR="00101ABB">
        <w:rPr>
          <w:rFonts w:hint="eastAsia"/>
          <w:lang w:val="en-US"/>
        </w:rPr>
        <w:t xml:space="preserve"> be multiple options: </w:t>
      </w:r>
      <w:r w:rsidR="00832F30">
        <w:rPr>
          <w:lang w:val="en-US"/>
        </w:rPr>
        <w:t xml:space="preserve">(a) </w:t>
      </w:r>
      <w:r w:rsidR="00101ABB">
        <w:rPr>
          <w:rFonts w:hint="eastAsia"/>
          <w:lang w:val="en-US"/>
        </w:rPr>
        <w:t xml:space="preserve">transmission of separate PUCCHs for multiple </w:t>
      </w:r>
      <w:r w:rsidR="00FE1E22">
        <w:rPr>
          <w:lang w:val="en-US"/>
        </w:rPr>
        <w:t>HARQ-</w:t>
      </w:r>
      <w:r w:rsidR="00FE1E22">
        <w:rPr>
          <w:rFonts w:hint="eastAsia"/>
          <w:lang w:val="en-US"/>
        </w:rPr>
        <w:t>ACKs</w:t>
      </w:r>
      <w:r w:rsidR="00101ABB">
        <w:rPr>
          <w:rFonts w:hint="eastAsia"/>
          <w:lang w:val="en-US"/>
        </w:rPr>
        <w:t xml:space="preserve">, </w:t>
      </w:r>
      <w:r w:rsidR="00832F30">
        <w:rPr>
          <w:lang w:val="en-US"/>
        </w:rPr>
        <w:t xml:space="preserve">(b) </w:t>
      </w:r>
      <w:r w:rsidR="00101ABB">
        <w:rPr>
          <w:rFonts w:hint="eastAsia"/>
          <w:lang w:val="en-US"/>
        </w:rPr>
        <w:t xml:space="preserve">transmission of one PUCCH with multiple </w:t>
      </w:r>
      <w:r w:rsidR="006221FB">
        <w:rPr>
          <w:lang w:val="en-US"/>
        </w:rPr>
        <w:t>HARQ-</w:t>
      </w:r>
      <w:r w:rsidR="00101ABB">
        <w:rPr>
          <w:rFonts w:hint="eastAsia"/>
          <w:lang w:val="en-US"/>
        </w:rPr>
        <w:t xml:space="preserve">ACKs, and </w:t>
      </w:r>
      <w:r w:rsidR="00832F30">
        <w:rPr>
          <w:lang w:val="en-US"/>
        </w:rPr>
        <w:t xml:space="preserve">(c) </w:t>
      </w:r>
      <w:r w:rsidR="00101ABB">
        <w:rPr>
          <w:rFonts w:hint="eastAsia"/>
          <w:lang w:val="en-US"/>
        </w:rPr>
        <w:t>transmission of one PUCCH with one</w:t>
      </w:r>
      <w:r w:rsidR="009A7FAF">
        <w:rPr>
          <w:rFonts w:hint="eastAsia"/>
          <w:lang w:val="en-US"/>
        </w:rPr>
        <w:t xml:space="preserve"> bundled</w:t>
      </w:r>
      <w:r w:rsidR="00101ABB">
        <w:rPr>
          <w:rFonts w:hint="eastAsia"/>
          <w:lang w:val="en-US"/>
        </w:rPr>
        <w:t xml:space="preserve"> </w:t>
      </w:r>
      <w:r w:rsidR="00832F30">
        <w:rPr>
          <w:lang w:val="en-US"/>
        </w:rPr>
        <w:t>HARQ-</w:t>
      </w:r>
      <w:r w:rsidR="00101ABB">
        <w:rPr>
          <w:rFonts w:hint="eastAsia"/>
          <w:lang w:val="en-US"/>
        </w:rPr>
        <w:t xml:space="preserve">ACK. The first option is </w:t>
      </w:r>
      <w:r w:rsidR="00091965">
        <w:rPr>
          <w:rFonts w:hint="eastAsia"/>
          <w:lang w:val="en-US"/>
        </w:rPr>
        <w:t xml:space="preserve">simple </w:t>
      </w:r>
      <w:r w:rsidR="00101ABB">
        <w:rPr>
          <w:rFonts w:hint="eastAsia"/>
          <w:lang w:val="en-US"/>
        </w:rPr>
        <w:t xml:space="preserve">but it has to consider appropriate power control and PUCCH resource utilization. </w:t>
      </w:r>
      <w:r w:rsidR="00101ABB">
        <w:rPr>
          <w:lang w:val="en-US"/>
        </w:rPr>
        <w:t>T</w:t>
      </w:r>
      <w:r w:rsidR="00101ABB">
        <w:rPr>
          <w:rFonts w:hint="eastAsia"/>
          <w:lang w:val="en-US"/>
        </w:rPr>
        <w:t xml:space="preserve">he second option </w:t>
      </w:r>
      <w:r w:rsidR="009A7FAF">
        <w:rPr>
          <w:rFonts w:hint="eastAsia"/>
          <w:lang w:val="en-US"/>
        </w:rPr>
        <w:t xml:space="preserve">requires larger size of </w:t>
      </w:r>
      <w:r w:rsidR="00091965">
        <w:rPr>
          <w:rFonts w:hint="eastAsia"/>
          <w:lang w:val="en-US"/>
        </w:rPr>
        <w:t xml:space="preserve">HARQ-ACK bits in order to cover possible multiple HARQ-ACKs. </w:t>
      </w:r>
      <w:r w:rsidR="00101ABB">
        <w:rPr>
          <w:rFonts w:hint="eastAsia"/>
          <w:lang w:val="en-US"/>
        </w:rPr>
        <w:t xml:space="preserve">The third option </w:t>
      </w:r>
      <w:r w:rsidR="00091965">
        <w:rPr>
          <w:rFonts w:hint="eastAsia"/>
          <w:lang w:val="en-US"/>
        </w:rPr>
        <w:t>may not be</w:t>
      </w:r>
      <w:r w:rsidR="00101ABB">
        <w:rPr>
          <w:rFonts w:hint="eastAsia"/>
          <w:lang w:val="en-US"/>
        </w:rPr>
        <w:t xml:space="preserve"> sui</w:t>
      </w:r>
      <w:r w:rsidR="00091965">
        <w:rPr>
          <w:rFonts w:hint="eastAsia"/>
          <w:lang w:val="en-US"/>
        </w:rPr>
        <w:t xml:space="preserve">table </w:t>
      </w:r>
      <w:r w:rsidR="00FE1E22">
        <w:rPr>
          <w:rFonts w:hint="eastAsia"/>
          <w:lang w:val="en-US"/>
        </w:rPr>
        <w:t>for the case that</w:t>
      </w:r>
      <w:r w:rsidR="00091965">
        <w:rPr>
          <w:rFonts w:hint="eastAsia"/>
          <w:lang w:val="en-US"/>
        </w:rPr>
        <w:t xml:space="preserve"> </w:t>
      </w:r>
      <w:r w:rsidR="00E3433F">
        <w:rPr>
          <w:rFonts w:hint="eastAsia"/>
          <w:lang w:val="en-US"/>
        </w:rPr>
        <w:t xml:space="preserve">only </w:t>
      </w:r>
      <w:r w:rsidR="00FE1E22">
        <w:rPr>
          <w:rFonts w:hint="eastAsia"/>
          <w:lang w:val="en-US"/>
        </w:rPr>
        <w:t>some of DL transmissions are</w:t>
      </w:r>
      <w:r w:rsidR="00101ABB">
        <w:rPr>
          <w:rFonts w:hint="eastAsia"/>
          <w:lang w:val="en-US"/>
        </w:rPr>
        <w:t xml:space="preserve"> NACKed. </w:t>
      </w:r>
    </w:p>
    <w:p w:rsidR="008273A1" w:rsidRPr="00AC5E74" w:rsidRDefault="008273A1" w:rsidP="008273A1">
      <w:pPr>
        <w:pStyle w:val="maintext"/>
        <w:ind w:firstLineChars="0" w:firstLine="0"/>
        <w:rPr>
          <w:b/>
          <w:lang w:val="en-US"/>
        </w:rPr>
      </w:pPr>
    </w:p>
    <w:p w:rsidR="00F02495" w:rsidRPr="008273A1" w:rsidRDefault="00F02495" w:rsidP="008273A1">
      <w:pPr>
        <w:pStyle w:val="maintext"/>
        <w:ind w:firstLineChars="0" w:firstLine="0"/>
        <w:rPr>
          <w:b/>
          <w:sz w:val="22"/>
          <w:lang w:val="en-US"/>
        </w:rPr>
      </w:pPr>
      <w:r w:rsidRPr="008273A1">
        <w:rPr>
          <w:b/>
          <w:sz w:val="22"/>
          <w:lang w:val="en-US"/>
        </w:rPr>
        <w:t>C</w:t>
      </w:r>
      <w:r w:rsidR="00657A63" w:rsidRPr="008273A1">
        <w:rPr>
          <w:b/>
          <w:sz w:val="22"/>
          <w:lang w:val="en-US"/>
        </w:rPr>
        <w:t xml:space="preserve">hannel </w:t>
      </w:r>
      <w:r w:rsidR="00AB1976" w:rsidRPr="008273A1">
        <w:rPr>
          <w:b/>
          <w:sz w:val="22"/>
          <w:lang w:val="en-US"/>
        </w:rPr>
        <w:t>State</w:t>
      </w:r>
      <w:r w:rsidR="00657A63" w:rsidRPr="008273A1">
        <w:rPr>
          <w:b/>
          <w:sz w:val="22"/>
          <w:lang w:val="en-US"/>
        </w:rPr>
        <w:t xml:space="preserve"> Information</w:t>
      </w:r>
      <w:r w:rsidR="00AB1976" w:rsidRPr="008273A1">
        <w:rPr>
          <w:b/>
          <w:sz w:val="22"/>
          <w:lang w:val="en-US"/>
        </w:rPr>
        <w:t xml:space="preserve"> (CSI)</w:t>
      </w:r>
    </w:p>
    <w:p w:rsidR="00886AB3" w:rsidRDefault="00101ABB" w:rsidP="00CA7BD9">
      <w:pPr>
        <w:pStyle w:val="maintext"/>
        <w:ind w:firstLineChars="0" w:firstLine="0"/>
        <w:rPr>
          <w:lang w:val="en-US"/>
        </w:rPr>
      </w:pPr>
      <w:r w:rsidRPr="00CA7BD9">
        <w:rPr>
          <w:rFonts w:hint="eastAsia"/>
          <w:lang w:val="en-US"/>
        </w:rPr>
        <w:t>In LTE, there are two different CSI feedback procedures, periodic CSI f</w:t>
      </w:r>
      <w:r w:rsidR="00CA7BD9" w:rsidRPr="00CA7BD9">
        <w:rPr>
          <w:rFonts w:hint="eastAsia"/>
          <w:lang w:val="en-US"/>
        </w:rPr>
        <w:t xml:space="preserve">eedback on PUCCH and aperiodic CSI </w:t>
      </w:r>
      <w:r w:rsidR="00CA7BD9">
        <w:rPr>
          <w:rFonts w:hint="eastAsia"/>
          <w:lang w:val="en-US"/>
        </w:rPr>
        <w:t>reporting</w:t>
      </w:r>
      <w:r w:rsidR="00CA7BD9" w:rsidRPr="00CA7BD9">
        <w:rPr>
          <w:rFonts w:hint="eastAsia"/>
          <w:lang w:val="en-US"/>
        </w:rPr>
        <w:t xml:space="preserve"> on PUSCH. </w:t>
      </w:r>
      <w:r w:rsidR="00886AB3">
        <w:rPr>
          <w:rFonts w:hint="eastAsia"/>
          <w:lang w:val="en-US"/>
        </w:rPr>
        <w:t xml:space="preserve">However whether both periodic and aperiodic CSI reporting </w:t>
      </w:r>
      <w:r w:rsidR="00E3433F">
        <w:rPr>
          <w:rFonts w:hint="eastAsia"/>
          <w:lang w:val="en-US"/>
        </w:rPr>
        <w:t>are</w:t>
      </w:r>
      <w:r w:rsidR="00886AB3">
        <w:rPr>
          <w:rFonts w:hint="eastAsia"/>
          <w:lang w:val="en-US"/>
        </w:rPr>
        <w:t xml:space="preserve"> needed or only aperiodic CSI reporting is enough and how many CSI reporting modes are required depend on</w:t>
      </w:r>
      <w:r w:rsidR="00CA7BD9">
        <w:rPr>
          <w:rFonts w:hint="eastAsia"/>
          <w:lang w:val="en-US"/>
        </w:rPr>
        <w:t xml:space="preserve"> </w:t>
      </w:r>
      <w:r w:rsidR="00782914">
        <w:rPr>
          <w:rFonts w:hint="eastAsia"/>
          <w:lang w:val="en-US"/>
        </w:rPr>
        <w:t xml:space="preserve">NR </w:t>
      </w:r>
      <w:r w:rsidR="00CA7BD9">
        <w:rPr>
          <w:rFonts w:hint="eastAsia"/>
          <w:lang w:val="en-US"/>
        </w:rPr>
        <w:t>MIMO discussions</w:t>
      </w:r>
      <w:r w:rsidR="00886AB3">
        <w:rPr>
          <w:rFonts w:hint="eastAsia"/>
          <w:lang w:val="en-US"/>
        </w:rPr>
        <w:t>.</w:t>
      </w:r>
    </w:p>
    <w:p w:rsidR="00F02495" w:rsidRPr="00CA7BD9" w:rsidRDefault="00CA7BD9" w:rsidP="00CA7BD9">
      <w:pPr>
        <w:pStyle w:val="maintext"/>
        <w:ind w:firstLineChars="0" w:firstLine="0"/>
        <w:rPr>
          <w:lang w:val="en-US"/>
        </w:rPr>
      </w:pPr>
      <w:r>
        <w:rPr>
          <w:rFonts w:hint="eastAsia"/>
          <w:lang w:val="en-US"/>
        </w:rPr>
        <w:t xml:space="preserve">If only aperiodic CSI reporting is defined, </w:t>
      </w:r>
      <w:r w:rsidR="00832F30">
        <w:rPr>
          <w:lang w:val="en-US"/>
        </w:rPr>
        <w:t>there is no</w:t>
      </w:r>
      <w:r>
        <w:rPr>
          <w:rFonts w:hint="eastAsia"/>
          <w:lang w:val="en-US"/>
        </w:rPr>
        <w:t xml:space="preserve"> </w:t>
      </w:r>
      <w:r w:rsidR="00782914">
        <w:rPr>
          <w:rFonts w:hint="eastAsia"/>
          <w:lang w:val="en-US"/>
        </w:rPr>
        <w:t xml:space="preserve">need to </w:t>
      </w:r>
      <w:r w:rsidR="00886AB3">
        <w:rPr>
          <w:rFonts w:hint="eastAsia"/>
          <w:lang w:val="en-US"/>
        </w:rPr>
        <w:t>design</w:t>
      </w:r>
      <w:r w:rsidR="00782914">
        <w:rPr>
          <w:rFonts w:hint="eastAsia"/>
          <w:lang w:val="en-US"/>
        </w:rPr>
        <w:t xml:space="preserve"> NR PUCCH that conveys CSI </w:t>
      </w:r>
      <w:r w:rsidR="00886AB3">
        <w:rPr>
          <w:rFonts w:hint="eastAsia"/>
          <w:lang w:val="en-US"/>
        </w:rPr>
        <w:t xml:space="preserve">reporting. </w:t>
      </w:r>
      <w:r w:rsidR="00832F30">
        <w:rPr>
          <w:lang w:val="en-US"/>
        </w:rPr>
        <w:t>Also,</w:t>
      </w:r>
      <w:r w:rsidR="00886AB3">
        <w:rPr>
          <w:rFonts w:hint="eastAsia"/>
          <w:lang w:val="en-US"/>
        </w:rPr>
        <w:t xml:space="preserve"> depending on the required number of CSI reporting formats, </w:t>
      </w:r>
      <w:r w:rsidR="00832F30">
        <w:rPr>
          <w:lang w:val="en-US"/>
        </w:rPr>
        <w:t xml:space="preserve">the </w:t>
      </w:r>
      <w:r w:rsidR="00886AB3">
        <w:rPr>
          <w:rFonts w:hint="eastAsia"/>
          <w:lang w:val="en-US"/>
        </w:rPr>
        <w:t>CSI contents can be different. Therefore, detailed discussion on CSI contents and transmission schemes</w:t>
      </w:r>
      <w:r w:rsidR="00832F30">
        <w:rPr>
          <w:lang w:val="en-US"/>
        </w:rPr>
        <w:t xml:space="preserve"> can be an</w:t>
      </w:r>
      <w:r w:rsidR="00886AB3">
        <w:rPr>
          <w:rFonts w:hint="eastAsia"/>
          <w:lang w:val="en-US"/>
        </w:rPr>
        <w:t xml:space="preserve"> outcome of MIMO discussions.</w:t>
      </w:r>
    </w:p>
    <w:p w:rsidR="00F02495" w:rsidRPr="008273A1" w:rsidRDefault="00F02495" w:rsidP="00F02495">
      <w:pPr>
        <w:rPr>
          <w:rFonts w:eastAsiaTheme="minorEastAsia"/>
          <w:lang w:eastAsia="ko-KR"/>
        </w:rPr>
      </w:pPr>
    </w:p>
    <w:p w:rsidR="00236222" w:rsidRPr="008273A1" w:rsidRDefault="00236222" w:rsidP="00FC0632">
      <w:pPr>
        <w:pStyle w:val="1"/>
        <w:spacing w:before="360" w:after="60"/>
        <w:rPr>
          <w:rFonts w:eastAsiaTheme="minorEastAsia"/>
          <w:sz w:val="28"/>
          <w:lang w:val="en-US" w:eastAsia="zh-CN"/>
        </w:rPr>
      </w:pPr>
      <w:r w:rsidRPr="008273A1">
        <w:rPr>
          <w:rFonts w:eastAsiaTheme="minorEastAsia"/>
          <w:sz w:val="28"/>
          <w:lang w:val="en-US" w:eastAsia="zh-CN"/>
        </w:rPr>
        <w:t>Conclusions</w:t>
      </w:r>
    </w:p>
    <w:p w:rsidR="00412B71" w:rsidRPr="008273A1" w:rsidRDefault="007D41EA" w:rsidP="009C17C3">
      <w:pPr>
        <w:pStyle w:val="maintext"/>
        <w:ind w:firstLineChars="0" w:firstLine="0"/>
        <w:rPr>
          <w:lang w:val="en-US"/>
        </w:rPr>
      </w:pPr>
      <w:r w:rsidRPr="008273A1">
        <w:rPr>
          <w:lang w:val="en-US"/>
        </w:rPr>
        <w:t xml:space="preserve">This contribution </w:t>
      </w:r>
      <w:r w:rsidR="00412B71" w:rsidRPr="008273A1">
        <w:rPr>
          <w:lang w:val="en-US"/>
        </w:rPr>
        <w:t xml:space="preserve">discusses the design aspects for </w:t>
      </w:r>
      <w:r w:rsidR="00016AE6" w:rsidRPr="008273A1">
        <w:rPr>
          <w:lang w:val="en-US"/>
        </w:rPr>
        <w:t>NR</w:t>
      </w:r>
      <w:r w:rsidR="00412B71" w:rsidRPr="008273A1">
        <w:rPr>
          <w:lang w:val="en-US"/>
        </w:rPr>
        <w:t xml:space="preserve"> uplink control channels</w:t>
      </w:r>
      <w:r w:rsidR="002753DD" w:rsidRPr="008273A1">
        <w:rPr>
          <w:lang w:val="en-US"/>
        </w:rPr>
        <w:t xml:space="preserve"> and proposes following proposals.</w:t>
      </w:r>
    </w:p>
    <w:p w:rsidR="00886AB3" w:rsidRDefault="00672AAE" w:rsidP="00886AB3">
      <w:pPr>
        <w:pStyle w:val="maintext"/>
        <w:ind w:firstLineChars="0" w:firstLine="0"/>
        <w:rPr>
          <w:rStyle w:val="aff5"/>
          <w:i/>
          <w:lang w:val="en-US"/>
        </w:rPr>
      </w:pPr>
      <w:r w:rsidRPr="008273A1">
        <w:rPr>
          <w:rStyle w:val="aff5"/>
          <w:i/>
          <w:lang w:val="en-US"/>
        </w:rPr>
        <w:t>Proposal</w:t>
      </w:r>
      <w:r w:rsidR="00782914">
        <w:rPr>
          <w:rStyle w:val="aff5"/>
          <w:rFonts w:hint="eastAsia"/>
          <w:i/>
          <w:lang w:val="en-US"/>
        </w:rPr>
        <w:t>s</w:t>
      </w:r>
      <w:r w:rsidRPr="008273A1">
        <w:rPr>
          <w:rStyle w:val="aff5"/>
          <w:i/>
          <w:lang w:val="en-US"/>
        </w:rPr>
        <w:t>:</w:t>
      </w:r>
    </w:p>
    <w:p w:rsidR="00016AE6" w:rsidRPr="00886AB3" w:rsidRDefault="00832F30" w:rsidP="00886AB3">
      <w:pPr>
        <w:pStyle w:val="maintext"/>
        <w:numPr>
          <w:ilvl w:val="0"/>
          <w:numId w:val="28"/>
        </w:numPr>
        <w:ind w:firstLineChars="0"/>
        <w:rPr>
          <w:b/>
          <w:i/>
          <w:lang w:val="en-US"/>
        </w:rPr>
      </w:pPr>
      <w:r>
        <w:rPr>
          <w:b/>
          <w:i/>
          <w:lang w:val="en-US"/>
        </w:rPr>
        <w:t xml:space="preserve">Define </w:t>
      </w:r>
      <w:r w:rsidR="00886AB3" w:rsidRPr="00886AB3">
        <w:rPr>
          <w:b/>
          <w:i/>
          <w:lang w:val="en-US"/>
        </w:rPr>
        <w:t xml:space="preserve">SR for NR and corresponding PUCCH </w:t>
      </w:r>
    </w:p>
    <w:p w:rsidR="00886AB3" w:rsidRPr="00886AB3" w:rsidRDefault="00832F30" w:rsidP="00886AB3">
      <w:pPr>
        <w:pStyle w:val="maintext"/>
        <w:numPr>
          <w:ilvl w:val="0"/>
          <w:numId w:val="28"/>
        </w:numPr>
        <w:ind w:firstLineChars="0"/>
        <w:rPr>
          <w:b/>
          <w:i/>
          <w:lang w:val="en-US"/>
        </w:rPr>
      </w:pPr>
      <w:r>
        <w:rPr>
          <w:b/>
          <w:i/>
          <w:lang w:val="en-US"/>
        </w:rPr>
        <w:t xml:space="preserve">Support simultaneous </w:t>
      </w:r>
      <w:r w:rsidR="00886AB3" w:rsidRPr="00886AB3">
        <w:rPr>
          <w:rFonts w:hint="eastAsia"/>
          <w:b/>
          <w:i/>
          <w:lang w:val="en-US"/>
        </w:rPr>
        <w:t xml:space="preserve">transmission of PUCCH and PUSCH </w:t>
      </w:r>
      <w:r w:rsidR="00091965" w:rsidRPr="00091965">
        <w:rPr>
          <w:b/>
          <w:i/>
          <w:lang w:val="en-US"/>
        </w:rPr>
        <w:t>when</w:t>
      </w:r>
      <w:r w:rsidR="00091965" w:rsidRPr="00091965">
        <w:rPr>
          <w:rFonts w:hint="eastAsia"/>
          <w:b/>
          <w:i/>
          <w:lang w:val="en-US"/>
        </w:rPr>
        <w:t xml:space="preserve"> OFDM is </w:t>
      </w:r>
      <w:r w:rsidR="00091965" w:rsidRPr="00091965">
        <w:rPr>
          <w:b/>
          <w:i/>
          <w:lang w:val="en-US"/>
        </w:rPr>
        <w:t>used</w:t>
      </w:r>
      <w:r w:rsidR="00091965">
        <w:rPr>
          <w:rFonts w:hint="eastAsia"/>
          <w:b/>
          <w:i/>
          <w:lang w:val="en-US"/>
        </w:rPr>
        <w:t xml:space="preserve"> for UL</w:t>
      </w:r>
    </w:p>
    <w:p w:rsidR="00886AB3" w:rsidRPr="00886AB3" w:rsidRDefault="00886AB3" w:rsidP="00886AB3">
      <w:pPr>
        <w:pStyle w:val="maintext"/>
        <w:numPr>
          <w:ilvl w:val="0"/>
          <w:numId w:val="28"/>
        </w:numPr>
        <w:ind w:firstLineChars="0"/>
        <w:rPr>
          <w:b/>
          <w:i/>
          <w:lang w:val="en-US"/>
        </w:rPr>
      </w:pPr>
      <w:r w:rsidRPr="00886AB3">
        <w:rPr>
          <w:rFonts w:hint="eastAsia"/>
          <w:b/>
          <w:i/>
          <w:lang w:val="en-US"/>
        </w:rPr>
        <w:t xml:space="preserve">CSI contents and transmission schemes </w:t>
      </w:r>
      <w:r w:rsidR="00832F30">
        <w:rPr>
          <w:b/>
          <w:i/>
          <w:lang w:val="en-US"/>
        </w:rPr>
        <w:t>are an</w:t>
      </w:r>
      <w:r w:rsidRPr="00886AB3">
        <w:rPr>
          <w:rFonts w:hint="eastAsia"/>
          <w:b/>
          <w:i/>
          <w:lang w:val="en-US"/>
        </w:rPr>
        <w:t xml:space="preserve"> outcome of MIMO discussions</w:t>
      </w:r>
    </w:p>
    <w:p w:rsidR="00886AB3" w:rsidRPr="008273A1" w:rsidRDefault="00886AB3" w:rsidP="00C174FB">
      <w:pPr>
        <w:pStyle w:val="maintext"/>
        <w:ind w:firstLine="400"/>
        <w:rPr>
          <w:lang w:val="en-US"/>
        </w:rPr>
      </w:pPr>
    </w:p>
    <w:p w:rsidR="00236222" w:rsidRPr="008273A1" w:rsidRDefault="00236222" w:rsidP="00FC0632">
      <w:pPr>
        <w:pStyle w:val="1"/>
        <w:spacing w:before="360" w:after="60"/>
        <w:rPr>
          <w:rFonts w:eastAsiaTheme="minorEastAsia"/>
          <w:sz w:val="28"/>
          <w:lang w:val="en-US" w:eastAsia="zh-CN"/>
        </w:rPr>
      </w:pPr>
      <w:r w:rsidRPr="008273A1">
        <w:rPr>
          <w:rFonts w:eastAsiaTheme="minorEastAsia"/>
          <w:sz w:val="28"/>
          <w:lang w:val="en-US" w:eastAsia="zh-CN"/>
        </w:rPr>
        <w:t>References:</w:t>
      </w:r>
    </w:p>
    <w:p w:rsidR="00061C65" w:rsidRPr="008273A1" w:rsidRDefault="00061C65" w:rsidP="00061C65">
      <w:pPr>
        <w:pStyle w:val="aff4"/>
        <w:numPr>
          <w:ilvl w:val="0"/>
          <w:numId w:val="15"/>
        </w:numPr>
        <w:spacing w:after="60"/>
        <w:jc w:val="both"/>
        <w:rPr>
          <w:rFonts w:eastAsia="맑은 고딕"/>
          <w:lang w:eastAsia="ko-KR"/>
        </w:rPr>
      </w:pPr>
      <w:r w:rsidRPr="008273A1">
        <w:rPr>
          <w:rFonts w:eastAsia="맑은 고딕"/>
          <w:lang w:eastAsia="ko-KR"/>
        </w:rPr>
        <w:t xml:space="preserve">RAN1 #86 Chairman note, </w:t>
      </w:r>
    </w:p>
    <w:p w:rsidR="00061C65" w:rsidRPr="008273A1" w:rsidRDefault="00061C65" w:rsidP="004B3075">
      <w:pPr>
        <w:pStyle w:val="aff4"/>
        <w:numPr>
          <w:ilvl w:val="0"/>
          <w:numId w:val="15"/>
        </w:numPr>
        <w:spacing w:after="60"/>
        <w:jc w:val="both"/>
        <w:rPr>
          <w:rFonts w:eastAsia="맑은 고딕"/>
          <w:lang w:eastAsia="ko-KR"/>
        </w:rPr>
      </w:pPr>
      <w:r w:rsidRPr="008273A1">
        <w:rPr>
          <w:rFonts w:eastAsia="맑은 고딕"/>
          <w:lang w:eastAsia="ko-KR"/>
        </w:rPr>
        <w:t>R1-</w:t>
      </w:r>
      <w:r w:rsidR="004B3075" w:rsidRPr="004B3075">
        <w:rPr>
          <w:rFonts w:eastAsia="맑은 고딕"/>
          <w:lang w:eastAsia="ko-KR"/>
        </w:rPr>
        <w:t>1609129</w:t>
      </w:r>
      <w:r w:rsidRPr="008273A1">
        <w:rPr>
          <w:rFonts w:eastAsia="맑은 고딕"/>
          <w:lang w:eastAsia="ko-KR"/>
        </w:rPr>
        <w:t>, UL Control Channel Design, Samsung</w:t>
      </w:r>
    </w:p>
    <w:sectPr w:rsidR="00061C65" w:rsidRPr="008273A1"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612" w:rsidRPr="00C47AD2" w:rsidRDefault="00766612">
      <w:pPr>
        <w:rPr>
          <w:rFonts w:ascii="Arial" w:hAnsi="Arial"/>
          <w:sz w:val="12"/>
        </w:rPr>
      </w:pPr>
      <w:r>
        <w:separator/>
      </w:r>
    </w:p>
  </w:endnote>
  <w:endnote w:type="continuationSeparator" w:id="0">
    <w:p w:rsidR="00766612" w:rsidRPr="00C47AD2" w:rsidRDefault="0076661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Arial Unicode MS"/>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1DA" w:rsidRDefault="00BD4C97" w:rsidP="00120DAA">
    <w:pPr>
      <w:pStyle w:val="a5"/>
      <w:framePr w:wrap="around" w:vAnchor="text" w:hAnchor="margin" w:xAlign="center" w:y="1"/>
      <w:rPr>
        <w:rStyle w:val="aff0"/>
      </w:rPr>
    </w:pPr>
    <w:r>
      <w:rPr>
        <w:rStyle w:val="aff0"/>
      </w:rPr>
      <w:fldChar w:fldCharType="begin"/>
    </w:r>
    <w:r w:rsidR="001241DA">
      <w:rPr>
        <w:rStyle w:val="aff0"/>
      </w:rPr>
      <w:instrText xml:space="preserve">PAGE  </w:instrText>
    </w:r>
    <w:r>
      <w:rPr>
        <w:rStyle w:val="aff0"/>
      </w:rPr>
      <w:fldChar w:fldCharType="end"/>
    </w:r>
  </w:p>
  <w:p w:rsidR="001241DA" w:rsidRDefault="001241D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1DA" w:rsidRDefault="00BD4C97" w:rsidP="00120DAA">
    <w:pPr>
      <w:pStyle w:val="a5"/>
      <w:framePr w:wrap="around" w:vAnchor="text" w:hAnchor="margin" w:xAlign="center" w:y="1"/>
      <w:rPr>
        <w:rStyle w:val="aff0"/>
      </w:rPr>
    </w:pPr>
    <w:r>
      <w:rPr>
        <w:rStyle w:val="aff0"/>
      </w:rPr>
      <w:fldChar w:fldCharType="begin"/>
    </w:r>
    <w:r w:rsidR="001241DA">
      <w:rPr>
        <w:rStyle w:val="aff0"/>
      </w:rPr>
      <w:instrText xml:space="preserve">PAGE  </w:instrText>
    </w:r>
    <w:r>
      <w:rPr>
        <w:rStyle w:val="aff0"/>
      </w:rPr>
      <w:fldChar w:fldCharType="separate"/>
    </w:r>
    <w:r w:rsidR="009D5B8D">
      <w:rPr>
        <w:rStyle w:val="aff0"/>
      </w:rPr>
      <w:t>1</w:t>
    </w:r>
    <w:r>
      <w:rPr>
        <w:rStyle w:val="aff0"/>
      </w:rPr>
      <w:fldChar w:fldCharType="end"/>
    </w:r>
  </w:p>
  <w:p w:rsidR="001241DA" w:rsidRDefault="001241D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612" w:rsidRPr="00C47AD2" w:rsidRDefault="00766612">
      <w:pPr>
        <w:rPr>
          <w:rFonts w:ascii="Arial" w:hAnsi="Arial"/>
          <w:sz w:val="12"/>
        </w:rPr>
      </w:pPr>
      <w:r>
        <w:separator/>
      </w:r>
    </w:p>
  </w:footnote>
  <w:footnote w:type="continuationSeparator" w:id="0">
    <w:p w:rsidR="00766612" w:rsidRPr="00C47AD2" w:rsidRDefault="00766612">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1DA" w:rsidRDefault="001241D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F7A83"/>
    <w:multiLevelType w:val="hybridMultilevel"/>
    <w:tmpl w:val="069CFF9A"/>
    <w:lvl w:ilvl="0" w:tplc="93E433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E203FE"/>
    <w:multiLevelType w:val="hybridMultilevel"/>
    <w:tmpl w:val="5B6A828C"/>
    <w:lvl w:ilvl="0" w:tplc="A44EDE1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0F1E1E9B"/>
    <w:multiLevelType w:val="hybridMultilevel"/>
    <w:tmpl w:val="C4A4690A"/>
    <w:lvl w:ilvl="0" w:tplc="37ECA8C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nsid w:val="18FD4CD6"/>
    <w:multiLevelType w:val="multilevel"/>
    <w:tmpl w:val="0A0CE41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sz w:val="24"/>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33EF0E12"/>
    <w:multiLevelType w:val="hybridMultilevel"/>
    <w:tmpl w:val="64326ADE"/>
    <w:lvl w:ilvl="0" w:tplc="11CE540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nsid w:val="40DE4F4A"/>
    <w:multiLevelType w:val="hybridMultilevel"/>
    <w:tmpl w:val="2FDC979A"/>
    <w:lvl w:ilvl="0" w:tplc="5262E84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5">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9">
    <w:nsid w:val="6366146B"/>
    <w:multiLevelType w:val="hybridMultilevel"/>
    <w:tmpl w:val="0F601B2A"/>
    <w:lvl w:ilvl="0" w:tplc="C0CAA3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1">
    <w:nsid w:val="6D97770B"/>
    <w:multiLevelType w:val="hybridMultilevel"/>
    <w:tmpl w:val="7ADCD574"/>
    <w:lvl w:ilvl="0" w:tplc="3FC82D7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3">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9"/>
  </w:num>
  <w:num w:numId="5">
    <w:abstractNumId w:val="16"/>
  </w:num>
  <w:num w:numId="6">
    <w:abstractNumId w:val="26"/>
  </w:num>
  <w:num w:numId="7">
    <w:abstractNumId w:val="17"/>
  </w:num>
  <w:num w:numId="8">
    <w:abstractNumId w:val="13"/>
  </w:num>
  <w:num w:numId="9">
    <w:abstractNumId w:val="24"/>
  </w:num>
  <w:num w:numId="10">
    <w:abstractNumId w:val="4"/>
  </w:num>
  <w:num w:numId="11">
    <w:abstractNumId w:val="7"/>
  </w:num>
  <w:num w:numId="12">
    <w:abstractNumId w:val="3"/>
  </w:num>
  <w:num w:numId="13">
    <w:abstractNumId w:val="25"/>
  </w:num>
  <w:num w:numId="14">
    <w:abstractNumId w:val="18"/>
  </w:num>
  <w:num w:numId="15">
    <w:abstractNumId w:val="15"/>
  </w:num>
  <w:num w:numId="16">
    <w:abstractNumId w:val="14"/>
  </w:num>
  <w:num w:numId="17">
    <w:abstractNumId w:val="19"/>
  </w:num>
  <w:num w:numId="18">
    <w:abstractNumId w:val="8"/>
  </w:num>
  <w:num w:numId="19">
    <w:abstractNumId w:val="12"/>
  </w:num>
  <w:num w:numId="20">
    <w:abstractNumId w:val="5"/>
  </w:num>
  <w:num w:numId="21">
    <w:abstractNumId w:val="1"/>
  </w:num>
  <w:num w:numId="22">
    <w:abstractNumId w:val="10"/>
  </w:num>
  <w:num w:numId="23">
    <w:abstractNumId w:val="22"/>
  </w:num>
  <w:num w:numId="24">
    <w:abstractNumId w:val="6"/>
  </w:num>
  <w:num w:numId="25">
    <w:abstractNumId w:val="7"/>
  </w:num>
  <w:num w:numId="26">
    <w:abstractNumId w:val="20"/>
  </w:num>
  <w:num w:numId="27">
    <w:abstractNumId w:val="2"/>
  </w:num>
  <w:num w:numId="28">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1C34"/>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6AE6"/>
    <w:rsid w:val="000171A2"/>
    <w:rsid w:val="0001721B"/>
    <w:rsid w:val="000178FA"/>
    <w:rsid w:val="00017959"/>
    <w:rsid w:val="000179C1"/>
    <w:rsid w:val="00017DFB"/>
    <w:rsid w:val="00020013"/>
    <w:rsid w:val="00020164"/>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27FF1"/>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5EA"/>
    <w:rsid w:val="000509FE"/>
    <w:rsid w:val="000510DE"/>
    <w:rsid w:val="0005150F"/>
    <w:rsid w:val="00051645"/>
    <w:rsid w:val="00051883"/>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1C65"/>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5F41"/>
    <w:rsid w:val="00076576"/>
    <w:rsid w:val="000769D3"/>
    <w:rsid w:val="00076C4D"/>
    <w:rsid w:val="00076D0A"/>
    <w:rsid w:val="0007745B"/>
    <w:rsid w:val="000777BE"/>
    <w:rsid w:val="0007787D"/>
    <w:rsid w:val="00077D0F"/>
    <w:rsid w:val="00077D49"/>
    <w:rsid w:val="00081042"/>
    <w:rsid w:val="00081733"/>
    <w:rsid w:val="00082034"/>
    <w:rsid w:val="000820E9"/>
    <w:rsid w:val="000822F9"/>
    <w:rsid w:val="00082544"/>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8788C"/>
    <w:rsid w:val="00090094"/>
    <w:rsid w:val="00090385"/>
    <w:rsid w:val="0009049B"/>
    <w:rsid w:val="00090956"/>
    <w:rsid w:val="00090BD0"/>
    <w:rsid w:val="00090D3E"/>
    <w:rsid w:val="00090E56"/>
    <w:rsid w:val="00091130"/>
    <w:rsid w:val="000915FA"/>
    <w:rsid w:val="00091965"/>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2A6B"/>
    <w:rsid w:val="000A308D"/>
    <w:rsid w:val="000A3313"/>
    <w:rsid w:val="000A38E5"/>
    <w:rsid w:val="000A39EE"/>
    <w:rsid w:val="000A40EE"/>
    <w:rsid w:val="000A49D0"/>
    <w:rsid w:val="000A5298"/>
    <w:rsid w:val="000A5602"/>
    <w:rsid w:val="000A5A0E"/>
    <w:rsid w:val="000A5E4A"/>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4C0"/>
    <w:rsid w:val="000F551E"/>
    <w:rsid w:val="000F58FB"/>
    <w:rsid w:val="000F5C39"/>
    <w:rsid w:val="000F6154"/>
    <w:rsid w:val="000F637B"/>
    <w:rsid w:val="000F6763"/>
    <w:rsid w:val="000F7129"/>
    <w:rsid w:val="000F74FE"/>
    <w:rsid w:val="000F7923"/>
    <w:rsid w:val="0010029B"/>
    <w:rsid w:val="00100898"/>
    <w:rsid w:val="0010099E"/>
    <w:rsid w:val="001018AB"/>
    <w:rsid w:val="00101AB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41DA"/>
    <w:rsid w:val="001254E2"/>
    <w:rsid w:val="00125836"/>
    <w:rsid w:val="001260CF"/>
    <w:rsid w:val="0012627E"/>
    <w:rsid w:val="0012629F"/>
    <w:rsid w:val="001265D8"/>
    <w:rsid w:val="00126E51"/>
    <w:rsid w:val="0012725D"/>
    <w:rsid w:val="001275A7"/>
    <w:rsid w:val="00127781"/>
    <w:rsid w:val="00127898"/>
    <w:rsid w:val="00127BD9"/>
    <w:rsid w:val="00127F55"/>
    <w:rsid w:val="0013014A"/>
    <w:rsid w:val="001302E6"/>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3BC"/>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82"/>
    <w:rsid w:val="00151FDC"/>
    <w:rsid w:val="0015203D"/>
    <w:rsid w:val="0015205A"/>
    <w:rsid w:val="00152088"/>
    <w:rsid w:val="00152305"/>
    <w:rsid w:val="00152C80"/>
    <w:rsid w:val="0015347F"/>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291"/>
    <w:rsid w:val="001646D6"/>
    <w:rsid w:val="00165231"/>
    <w:rsid w:val="00165991"/>
    <w:rsid w:val="00166AEF"/>
    <w:rsid w:val="00166CDB"/>
    <w:rsid w:val="001670FB"/>
    <w:rsid w:val="001673BD"/>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87E9F"/>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E56"/>
    <w:rsid w:val="001C1F41"/>
    <w:rsid w:val="001C2799"/>
    <w:rsid w:val="001C32E5"/>
    <w:rsid w:val="001C375E"/>
    <w:rsid w:val="001C3A43"/>
    <w:rsid w:val="001C3A4C"/>
    <w:rsid w:val="001C4222"/>
    <w:rsid w:val="001C423B"/>
    <w:rsid w:val="001C436F"/>
    <w:rsid w:val="001C460A"/>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0FA1"/>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10A"/>
    <w:rsid w:val="00214B7D"/>
    <w:rsid w:val="0021528D"/>
    <w:rsid w:val="00215869"/>
    <w:rsid w:val="00215911"/>
    <w:rsid w:val="00215FEA"/>
    <w:rsid w:val="0021603D"/>
    <w:rsid w:val="0021656B"/>
    <w:rsid w:val="00216701"/>
    <w:rsid w:val="0021693A"/>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AE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4A2"/>
    <w:rsid w:val="00244A04"/>
    <w:rsid w:val="00245B93"/>
    <w:rsid w:val="00245ED0"/>
    <w:rsid w:val="00246197"/>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3DD"/>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72B"/>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879"/>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3EBA"/>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2045"/>
    <w:rsid w:val="002E227C"/>
    <w:rsid w:val="002E252D"/>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74"/>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5D1"/>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962"/>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045"/>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569"/>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73D"/>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1603"/>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49A9"/>
    <w:rsid w:val="003C535C"/>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682"/>
    <w:rsid w:val="003D68F5"/>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9D"/>
    <w:rsid w:val="003E44CA"/>
    <w:rsid w:val="003E4988"/>
    <w:rsid w:val="003E4A72"/>
    <w:rsid w:val="003E4FEC"/>
    <w:rsid w:val="003E5159"/>
    <w:rsid w:val="003E521C"/>
    <w:rsid w:val="003E523B"/>
    <w:rsid w:val="003E5320"/>
    <w:rsid w:val="003E58AD"/>
    <w:rsid w:val="003E5AD3"/>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B71"/>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37D97"/>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6EA0"/>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3A11"/>
    <w:rsid w:val="00464A45"/>
    <w:rsid w:val="004651BB"/>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1E48"/>
    <w:rsid w:val="004823B7"/>
    <w:rsid w:val="004829E0"/>
    <w:rsid w:val="00482C78"/>
    <w:rsid w:val="0048323E"/>
    <w:rsid w:val="004834C1"/>
    <w:rsid w:val="0048361C"/>
    <w:rsid w:val="0048378A"/>
    <w:rsid w:val="00483941"/>
    <w:rsid w:val="00483B57"/>
    <w:rsid w:val="00483D76"/>
    <w:rsid w:val="00483F7B"/>
    <w:rsid w:val="0048435A"/>
    <w:rsid w:val="00484A72"/>
    <w:rsid w:val="00484BDF"/>
    <w:rsid w:val="00484FFC"/>
    <w:rsid w:val="00485115"/>
    <w:rsid w:val="0048531A"/>
    <w:rsid w:val="00485B65"/>
    <w:rsid w:val="0048670E"/>
    <w:rsid w:val="0048689A"/>
    <w:rsid w:val="00486A9F"/>
    <w:rsid w:val="00487063"/>
    <w:rsid w:val="0048737F"/>
    <w:rsid w:val="0048765E"/>
    <w:rsid w:val="0048778E"/>
    <w:rsid w:val="0048794D"/>
    <w:rsid w:val="00487FAA"/>
    <w:rsid w:val="004903AF"/>
    <w:rsid w:val="004904CD"/>
    <w:rsid w:val="00490966"/>
    <w:rsid w:val="00491029"/>
    <w:rsid w:val="004913D5"/>
    <w:rsid w:val="004917C5"/>
    <w:rsid w:val="00492195"/>
    <w:rsid w:val="004926D2"/>
    <w:rsid w:val="00492829"/>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14"/>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4C5"/>
    <w:rsid w:val="004B2583"/>
    <w:rsid w:val="004B283B"/>
    <w:rsid w:val="004B288C"/>
    <w:rsid w:val="004B3067"/>
    <w:rsid w:val="004B3075"/>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7CF"/>
    <w:rsid w:val="004E48C6"/>
    <w:rsid w:val="004E4ADF"/>
    <w:rsid w:val="004E4E89"/>
    <w:rsid w:val="004E55B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4FD8"/>
    <w:rsid w:val="005152BE"/>
    <w:rsid w:val="00515377"/>
    <w:rsid w:val="0051547D"/>
    <w:rsid w:val="00515647"/>
    <w:rsid w:val="00515DB9"/>
    <w:rsid w:val="00515EC8"/>
    <w:rsid w:val="00516655"/>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5FF"/>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4BA0"/>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060"/>
    <w:rsid w:val="00551415"/>
    <w:rsid w:val="00551700"/>
    <w:rsid w:val="00551E2E"/>
    <w:rsid w:val="00552181"/>
    <w:rsid w:val="00552205"/>
    <w:rsid w:val="0055286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3EFA"/>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4F3"/>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6D89"/>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1FB"/>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A63"/>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19E"/>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AAE"/>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54F"/>
    <w:rsid w:val="006A65C7"/>
    <w:rsid w:val="006A66D0"/>
    <w:rsid w:val="006A720F"/>
    <w:rsid w:val="006A757D"/>
    <w:rsid w:val="006A7BE1"/>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6E0"/>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1B8"/>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413"/>
    <w:rsid w:val="007607B9"/>
    <w:rsid w:val="00760DDA"/>
    <w:rsid w:val="00761136"/>
    <w:rsid w:val="0076113D"/>
    <w:rsid w:val="007612AE"/>
    <w:rsid w:val="007613C6"/>
    <w:rsid w:val="00761450"/>
    <w:rsid w:val="00761F15"/>
    <w:rsid w:val="0076254B"/>
    <w:rsid w:val="00762824"/>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612"/>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7"/>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914"/>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8D"/>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1C8"/>
    <w:rsid w:val="00803219"/>
    <w:rsid w:val="00803315"/>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19F"/>
    <w:rsid w:val="00813A7F"/>
    <w:rsid w:val="00813CEA"/>
    <w:rsid w:val="00814094"/>
    <w:rsid w:val="008141B5"/>
    <w:rsid w:val="00814A86"/>
    <w:rsid w:val="0081501F"/>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4E68"/>
    <w:rsid w:val="008250FE"/>
    <w:rsid w:val="00826779"/>
    <w:rsid w:val="0082708A"/>
    <w:rsid w:val="00827395"/>
    <w:rsid w:val="008273A1"/>
    <w:rsid w:val="00827ABC"/>
    <w:rsid w:val="0083019F"/>
    <w:rsid w:val="00830A71"/>
    <w:rsid w:val="00830C9C"/>
    <w:rsid w:val="00830F01"/>
    <w:rsid w:val="00830F1B"/>
    <w:rsid w:val="0083139F"/>
    <w:rsid w:val="00831AF2"/>
    <w:rsid w:val="008320ED"/>
    <w:rsid w:val="00832563"/>
    <w:rsid w:val="0083272E"/>
    <w:rsid w:val="00832892"/>
    <w:rsid w:val="008329A3"/>
    <w:rsid w:val="00832F30"/>
    <w:rsid w:val="00833497"/>
    <w:rsid w:val="00833D6E"/>
    <w:rsid w:val="00833E74"/>
    <w:rsid w:val="00833EE9"/>
    <w:rsid w:val="0083423E"/>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DE2"/>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B77"/>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2FEC"/>
    <w:rsid w:val="008830C3"/>
    <w:rsid w:val="008838DA"/>
    <w:rsid w:val="008841B0"/>
    <w:rsid w:val="00884FC9"/>
    <w:rsid w:val="00885229"/>
    <w:rsid w:val="008853D6"/>
    <w:rsid w:val="00885DF0"/>
    <w:rsid w:val="00886050"/>
    <w:rsid w:val="008867F5"/>
    <w:rsid w:val="0088686E"/>
    <w:rsid w:val="00886AB3"/>
    <w:rsid w:val="00887103"/>
    <w:rsid w:val="00887AF7"/>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AD5"/>
    <w:rsid w:val="008A2B8D"/>
    <w:rsid w:val="008A2D20"/>
    <w:rsid w:val="008A2E01"/>
    <w:rsid w:val="008A31D7"/>
    <w:rsid w:val="008A3402"/>
    <w:rsid w:val="008A3819"/>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152"/>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39A"/>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314"/>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71B"/>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80"/>
    <w:rsid w:val="00907BF1"/>
    <w:rsid w:val="00907C84"/>
    <w:rsid w:val="00907F56"/>
    <w:rsid w:val="00910015"/>
    <w:rsid w:val="00911342"/>
    <w:rsid w:val="0091151D"/>
    <w:rsid w:val="00911E72"/>
    <w:rsid w:val="00911F3D"/>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A11"/>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08A"/>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632"/>
    <w:rsid w:val="0098372D"/>
    <w:rsid w:val="009839B1"/>
    <w:rsid w:val="00983EAB"/>
    <w:rsid w:val="00984313"/>
    <w:rsid w:val="00984567"/>
    <w:rsid w:val="009845B1"/>
    <w:rsid w:val="009849D6"/>
    <w:rsid w:val="00984E9F"/>
    <w:rsid w:val="00985226"/>
    <w:rsid w:val="00985828"/>
    <w:rsid w:val="0098603A"/>
    <w:rsid w:val="009861AE"/>
    <w:rsid w:val="00986299"/>
    <w:rsid w:val="009865C8"/>
    <w:rsid w:val="00986664"/>
    <w:rsid w:val="00986A3E"/>
    <w:rsid w:val="00986E82"/>
    <w:rsid w:val="009870A9"/>
    <w:rsid w:val="009870F0"/>
    <w:rsid w:val="00987459"/>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432"/>
    <w:rsid w:val="009A7EC1"/>
    <w:rsid w:val="009A7FAF"/>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7C3"/>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B0F"/>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B8D"/>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BB0"/>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472D"/>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69C"/>
    <w:rsid w:val="00A33858"/>
    <w:rsid w:val="00A3394A"/>
    <w:rsid w:val="00A33A2F"/>
    <w:rsid w:val="00A33E89"/>
    <w:rsid w:val="00A33F10"/>
    <w:rsid w:val="00A340AA"/>
    <w:rsid w:val="00A3444C"/>
    <w:rsid w:val="00A349B2"/>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BB6"/>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976"/>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58FB"/>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E74"/>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2877"/>
    <w:rsid w:val="00AD32EF"/>
    <w:rsid w:val="00AD3B15"/>
    <w:rsid w:val="00AD4015"/>
    <w:rsid w:val="00AD40B4"/>
    <w:rsid w:val="00AD4308"/>
    <w:rsid w:val="00AD46B8"/>
    <w:rsid w:val="00AD4846"/>
    <w:rsid w:val="00AD4970"/>
    <w:rsid w:val="00AD4A78"/>
    <w:rsid w:val="00AD4ED5"/>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30"/>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36"/>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B6"/>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09E"/>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9C8"/>
    <w:rsid w:val="00B97A9E"/>
    <w:rsid w:val="00BA0597"/>
    <w:rsid w:val="00BA06D4"/>
    <w:rsid w:val="00BA06F5"/>
    <w:rsid w:val="00BA082C"/>
    <w:rsid w:val="00BA0DCE"/>
    <w:rsid w:val="00BA1174"/>
    <w:rsid w:val="00BA1416"/>
    <w:rsid w:val="00BA1882"/>
    <w:rsid w:val="00BA192E"/>
    <w:rsid w:val="00BA2C82"/>
    <w:rsid w:val="00BA2E92"/>
    <w:rsid w:val="00BA3785"/>
    <w:rsid w:val="00BA39E1"/>
    <w:rsid w:val="00BA3C7F"/>
    <w:rsid w:val="00BA3D65"/>
    <w:rsid w:val="00BA3E36"/>
    <w:rsid w:val="00BA3F1C"/>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4C97"/>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BA1"/>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2F1D"/>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2FA"/>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B6"/>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2D87"/>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6B70"/>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FE4"/>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A7BD9"/>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6449"/>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8F5"/>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6B88"/>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1B0"/>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170"/>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047"/>
    <w:rsid w:val="00D37551"/>
    <w:rsid w:val="00D37B2D"/>
    <w:rsid w:val="00D37C11"/>
    <w:rsid w:val="00D37CC0"/>
    <w:rsid w:val="00D37F42"/>
    <w:rsid w:val="00D37FB9"/>
    <w:rsid w:val="00D404AE"/>
    <w:rsid w:val="00D40D84"/>
    <w:rsid w:val="00D40D93"/>
    <w:rsid w:val="00D40FA8"/>
    <w:rsid w:val="00D41305"/>
    <w:rsid w:val="00D4138D"/>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1DE8"/>
    <w:rsid w:val="00D635AE"/>
    <w:rsid w:val="00D63856"/>
    <w:rsid w:val="00D63AC9"/>
    <w:rsid w:val="00D63D48"/>
    <w:rsid w:val="00D64325"/>
    <w:rsid w:val="00D6480B"/>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115"/>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482"/>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4E7"/>
    <w:rsid w:val="00DC47BA"/>
    <w:rsid w:val="00DC4FF4"/>
    <w:rsid w:val="00DC505E"/>
    <w:rsid w:val="00DC51B3"/>
    <w:rsid w:val="00DC51ED"/>
    <w:rsid w:val="00DC5D20"/>
    <w:rsid w:val="00DC5E3F"/>
    <w:rsid w:val="00DC606B"/>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733"/>
    <w:rsid w:val="00E168AB"/>
    <w:rsid w:val="00E16D18"/>
    <w:rsid w:val="00E1723A"/>
    <w:rsid w:val="00E17ED9"/>
    <w:rsid w:val="00E203A0"/>
    <w:rsid w:val="00E20974"/>
    <w:rsid w:val="00E20E26"/>
    <w:rsid w:val="00E210C2"/>
    <w:rsid w:val="00E215A4"/>
    <w:rsid w:val="00E21D23"/>
    <w:rsid w:val="00E2204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33F"/>
    <w:rsid w:val="00E34623"/>
    <w:rsid w:val="00E348B5"/>
    <w:rsid w:val="00E3570B"/>
    <w:rsid w:val="00E3607A"/>
    <w:rsid w:val="00E36185"/>
    <w:rsid w:val="00E36A9A"/>
    <w:rsid w:val="00E37568"/>
    <w:rsid w:val="00E376D1"/>
    <w:rsid w:val="00E37C88"/>
    <w:rsid w:val="00E4036D"/>
    <w:rsid w:val="00E4054A"/>
    <w:rsid w:val="00E409E4"/>
    <w:rsid w:val="00E40FDF"/>
    <w:rsid w:val="00E41556"/>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69B"/>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BB5"/>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521"/>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705"/>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DEE"/>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5C8"/>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95"/>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AF6"/>
    <w:rsid w:val="00F52C09"/>
    <w:rsid w:val="00F530F0"/>
    <w:rsid w:val="00F53456"/>
    <w:rsid w:val="00F537F2"/>
    <w:rsid w:val="00F5398E"/>
    <w:rsid w:val="00F53A1F"/>
    <w:rsid w:val="00F53C37"/>
    <w:rsid w:val="00F53EC2"/>
    <w:rsid w:val="00F547A6"/>
    <w:rsid w:val="00F548F3"/>
    <w:rsid w:val="00F5494E"/>
    <w:rsid w:val="00F54A34"/>
    <w:rsid w:val="00F55C57"/>
    <w:rsid w:val="00F55E13"/>
    <w:rsid w:val="00F55E34"/>
    <w:rsid w:val="00F56047"/>
    <w:rsid w:val="00F561DD"/>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49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59E8"/>
    <w:rsid w:val="00F7602C"/>
    <w:rsid w:val="00F760CE"/>
    <w:rsid w:val="00F761F7"/>
    <w:rsid w:val="00F7698C"/>
    <w:rsid w:val="00F769EC"/>
    <w:rsid w:val="00F77365"/>
    <w:rsid w:val="00F775B8"/>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28"/>
    <w:rsid w:val="00F876EC"/>
    <w:rsid w:val="00F87A75"/>
    <w:rsid w:val="00F87E81"/>
    <w:rsid w:val="00F87F35"/>
    <w:rsid w:val="00F87FCE"/>
    <w:rsid w:val="00F900DE"/>
    <w:rsid w:val="00F90797"/>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844"/>
    <w:rsid w:val="00FD011E"/>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1E22"/>
    <w:rsid w:val="00FE23B5"/>
    <w:rsid w:val="00FE2421"/>
    <w:rsid w:val="00FE26B3"/>
    <w:rsid w:val="00FE27FD"/>
    <w:rsid w:val="00FE39F1"/>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8920">
      <w:bodyDiv w:val="1"/>
      <w:marLeft w:val="0"/>
      <w:marRight w:val="0"/>
      <w:marTop w:val="0"/>
      <w:marBottom w:val="0"/>
      <w:divBdr>
        <w:top w:val="none" w:sz="0" w:space="0" w:color="auto"/>
        <w:left w:val="none" w:sz="0" w:space="0" w:color="auto"/>
        <w:bottom w:val="none" w:sz="0" w:space="0" w:color="auto"/>
        <w:right w:val="none" w:sz="0" w:space="0" w:color="auto"/>
      </w:divBdr>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3292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1F222-2A33-4216-B943-6740E296A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798</Words>
  <Characters>4554</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Yongjun Kwak</cp:lastModifiedBy>
  <cp:revision>3</cp:revision>
  <cp:lastPrinted>2010-03-24T02:20:00Z</cp:lastPrinted>
  <dcterms:created xsi:type="dcterms:W3CDTF">2016-09-30T09:19:00Z</dcterms:created>
  <dcterms:modified xsi:type="dcterms:W3CDTF">2016-09-30T09:19:00Z</dcterms:modified>
</cp:coreProperties>
</file>